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72"/>
        <w:gridCol w:w="4945"/>
        <w:gridCol w:w="2071"/>
      </w:tblGrid>
      <w:tr w:rsidR="00D35D91" w:rsidRPr="00D35D91" w:rsidTr="00E0754F">
        <w:trPr>
          <w:trHeight w:val="470"/>
          <w:tblHeader/>
        </w:trPr>
        <w:tc>
          <w:tcPr>
            <w:tcW w:w="1223" w:type="pct"/>
            <w:shd w:val="clear" w:color="auto" w:fill="4BACC6"/>
            <w:vAlign w:val="center"/>
          </w:tcPr>
          <w:p w:rsidR="00D35D91" w:rsidRPr="00D35D91" w:rsidRDefault="00D35D91" w:rsidP="00E0754F">
            <w:pPr>
              <w:tabs>
                <w:tab w:val="left" w:pos="7680"/>
              </w:tabs>
              <w:spacing w:after="0" w:line="240" w:lineRule="auto"/>
              <w:jc w:val="center"/>
              <w:rPr>
                <w:rFonts w:eastAsia="Calibri" w:cs="Arial"/>
                <w:b/>
              </w:rPr>
            </w:pPr>
            <w:r w:rsidRPr="00D35D91">
              <w:rPr>
                <w:rFonts w:eastAsia="Calibri" w:cs="Arial"/>
                <w:b/>
              </w:rPr>
              <w:t>NUMER PROCESU</w:t>
            </w:r>
          </w:p>
        </w:tc>
        <w:tc>
          <w:tcPr>
            <w:tcW w:w="2662" w:type="pct"/>
            <w:shd w:val="clear" w:color="auto" w:fill="4BACC6"/>
            <w:vAlign w:val="center"/>
          </w:tcPr>
          <w:p w:rsidR="00D35D91" w:rsidRPr="00D35D91" w:rsidRDefault="00D35D91" w:rsidP="00E0754F">
            <w:pPr>
              <w:spacing w:after="0" w:line="240" w:lineRule="auto"/>
              <w:jc w:val="center"/>
              <w:rPr>
                <w:rFonts w:eastAsia="Calibri" w:cs="Arial"/>
                <w:b/>
              </w:rPr>
            </w:pPr>
            <w:r w:rsidRPr="00D35D91">
              <w:rPr>
                <w:rFonts w:eastAsia="Calibri" w:cs="Arial"/>
                <w:b/>
              </w:rPr>
              <w:t>NAZWA PROCESU</w:t>
            </w:r>
          </w:p>
        </w:tc>
        <w:tc>
          <w:tcPr>
            <w:tcW w:w="1115" w:type="pct"/>
            <w:shd w:val="clear" w:color="auto" w:fill="4BACC6"/>
            <w:vAlign w:val="center"/>
          </w:tcPr>
          <w:p w:rsidR="00D35D91" w:rsidRPr="00D35D91" w:rsidRDefault="00D35D91" w:rsidP="00E0754F">
            <w:pPr>
              <w:spacing w:after="0" w:line="240" w:lineRule="auto"/>
              <w:jc w:val="center"/>
              <w:rPr>
                <w:rFonts w:eastAsia="Calibri" w:cs="Arial"/>
                <w:b/>
              </w:rPr>
            </w:pPr>
            <w:r w:rsidRPr="00D35D91">
              <w:rPr>
                <w:rFonts w:eastAsia="Calibri" w:cs="Arial"/>
                <w:b/>
              </w:rPr>
              <w:t>WERSJA KARTY / DATA</w:t>
            </w:r>
          </w:p>
        </w:tc>
      </w:tr>
      <w:tr w:rsidR="00D35D91" w:rsidRPr="00D35D91" w:rsidTr="00E0754F">
        <w:trPr>
          <w:trHeight w:val="1115"/>
          <w:tblHeader/>
        </w:trPr>
        <w:tc>
          <w:tcPr>
            <w:tcW w:w="1223" w:type="pct"/>
            <w:shd w:val="clear" w:color="auto" w:fill="FFFFFF"/>
            <w:vAlign w:val="center"/>
          </w:tcPr>
          <w:p w:rsidR="00D35D91" w:rsidRPr="00D35D91" w:rsidRDefault="00115DF1" w:rsidP="00E0754F">
            <w:pPr>
              <w:spacing w:after="0" w:line="240" w:lineRule="auto"/>
              <w:jc w:val="center"/>
              <w:rPr>
                <w:rFonts w:eastAsia="Calibri" w:cs="Arial"/>
                <w:b/>
                <w:bCs/>
                <w:i/>
              </w:rPr>
            </w:pPr>
            <w:r>
              <w:rPr>
                <w:rFonts w:cs="Arial"/>
                <w:b/>
              </w:rPr>
              <w:t>12</w:t>
            </w:r>
            <w:r w:rsidR="00D35D91" w:rsidRPr="00D35D91">
              <w:rPr>
                <w:rFonts w:cs="Arial"/>
                <w:b/>
              </w:rPr>
              <w:t>A</w:t>
            </w:r>
          </w:p>
        </w:tc>
        <w:tc>
          <w:tcPr>
            <w:tcW w:w="2662" w:type="pct"/>
            <w:shd w:val="clear" w:color="auto" w:fill="FFFFFF"/>
            <w:vAlign w:val="center"/>
          </w:tcPr>
          <w:p w:rsidR="00D35D91" w:rsidRPr="00D35D91" w:rsidRDefault="00115DF1" w:rsidP="00E0754F">
            <w:pPr>
              <w:spacing w:after="0" w:line="240" w:lineRule="auto"/>
              <w:jc w:val="center"/>
              <w:rPr>
                <w:rFonts w:eastAsia="Calibri" w:cs="Arial"/>
                <w:b/>
                <w:i/>
              </w:rPr>
            </w:pPr>
            <w:r>
              <w:rPr>
                <w:rFonts w:cs="Arial"/>
                <w:b/>
              </w:rPr>
              <w:t>IDENTYFIKACJA RYZYKA</w:t>
            </w:r>
          </w:p>
        </w:tc>
        <w:tc>
          <w:tcPr>
            <w:tcW w:w="1115" w:type="pct"/>
            <w:shd w:val="clear" w:color="auto" w:fill="FFFFFF"/>
            <w:vAlign w:val="center"/>
          </w:tcPr>
          <w:p w:rsidR="00D35D91" w:rsidRPr="00D35D91" w:rsidRDefault="005E01B5" w:rsidP="00E0754F">
            <w:pPr>
              <w:spacing w:after="0" w:line="240" w:lineRule="auto"/>
              <w:jc w:val="center"/>
              <w:rPr>
                <w:rFonts w:eastAsia="Calibri" w:cs="Arial"/>
                <w:b/>
              </w:rPr>
            </w:pPr>
            <w:r>
              <w:rPr>
                <w:rFonts w:eastAsia="Calibri" w:cs="Arial"/>
                <w:b/>
              </w:rPr>
              <w:t>3</w:t>
            </w:r>
            <w:r w:rsidR="00D35D91" w:rsidRPr="00D35D91">
              <w:rPr>
                <w:rFonts w:eastAsia="Calibri" w:cs="Arial"/>
                <w:b/>
              </w:rPr>
              <w:t xml:space="preserve">.0 </w:t>
            </w:r>
          </w:p>
          <w:p w:rsidR="00D35D91" w:rsidRPr="00D35D91" w:rsidRDefault="00D35D91" w:rsidP="00E0754F">
            <w:pPr>
              <w:spacing w:after="0" w:line="240" w:lineRule="auto"/>
              <w:jc w:val="center"/>
              <w:rPr>
                <w:rFonts w:eastAsia="Calibri" w:cs="Arial"/>
                <w:b/>
              </w:rPr>
            </w:pPr>
          </w:p>
          <w:p w:rsidR="00D35D91" w:rsidRPr="00D35D91" w:rsidRDefault="00DE06B8" w:rsidP="00896AF4">
            <w:pPr>
              <w:spacing w:after="0" w:line="240" w:lineRule="auto"/>
              <w:jc w:val="center"/>
              <w:rPr>
                <w:rFonts w:eastAsia="Calibri" w:cs="Arial"/>
                <w:b/>
              </w:rPr>
            </w:pPr>
            <w:r>
              <w:rPr>
                <w:rFonts w:eastAsia="Calibri" w:cs="Arial"/>
                <w:b/>
              </w:rPr>
              <w:t>06</w:t>
            </w:r>
            <w:r w:rsidR="00D35D91" w:rsidRPr="00D35D91">
              <w:rPr>
                <w:rFonts w:eastAsia="Calibri" w:cs="Arial"/>
                <w:b/>
              </w:rPr>
              <w:t>.201</w:t>
            </w:r>
            <w:r w:rsidR="005E01B5">
              <w:rPr>
                <w:rFonts w:eastAsia="Calibri" w:cs="Arial"/>
                <w:b/>
              </w:rPr>
              <w:t>9</w:t>
            </w:r>
            <w:r w:rsidR="00D35D91" w:rsidRPr="00D35D91">
              <w:rPr>
                <w:rFonts w:eastAsia="Calibri" w:cs="Arial"/>
                <w:b/>
              </w:rPr>
              <w:t xml:space="preserve"> r.</w:t>
            </w:r>
          </w:p>
        </w:tc>
      </w:tr>
      <w:tr w:rsidR="00D35D91" w:rsidRPr="00D35D91" w:rsidTr="00E0754F">
        <w:tblPrEx>
          <w:tblLook w:val="04A0"/>
        </w:tblPrEx>
        <w:trPr>
          <w:trHeight w:val="502"/>
        </w:trPr>
        <w:tc>
          <w:tcPr>
            <w:tcW w:w="5000" w:type="pct"/>
            <w:gridSpan w:val="3"/>
            <w:shd w:val="clear" w:color="auto" w:fill="4BACC6"/>
            <w:vAlign w:val="center"/>
          </w:tcPr>
          <w:p w:rsidR="00D35D91" w:rsidRPr="00D35D91" w:rsidRDefault="00D35D91" w:rsidP="00E0754F">
            <w:pPr>
              <w:suppressAutoHyphens/>
              <w:autoSpaceDE w:val="0"/>
              <w:spacing w:after="0" w:line="240" w:lineRule="auto"/>
              <w:rPr>
                <w:rFonts w:eastAsia="Times New Roman" w:cs="Arial"/>
                <w:b/>
                <w:lang w:eastAsia="ar-SA"/>
              </w:rPr>
            </w:pPr>
            <w:r w:rsidRPr="00D35D91">
              <w:rPr>
                <w:rFonts w:eastAsia="Times New Roman" w:cs="Arial"/>
                <w:b/>
                <w:lang w:eastAsia="ar-SA"/>
              </w:rPr>
              <w:t>UCZESTNICY PROCESU</w:t>
            </w:r>
          </w:p>
        </w:tc>
      </w:tr>
      <w:tr w:rsidR="00D35D91" w:rsidRPr="00D35D91" w:rsidTr="00E0754F">
        <w:trPr>
          <w:trHeight w:val="153"/>
        </w:trPr>
        <w:tc>
          <w:tcPr>
            <w:tcW w:w="1223" w:type="pct"/>
            <w:vMerge w:val="restart"/>
            <w:shd w:val="clear" w:color="auto" w:fill="auto"/>
            <w:vAlign w:val="center"/>
          </w:tcPr>
          <w:p w:rsidR="00D35D91" w:rsidRPr="00D35D91" w:rsidRDefault="00D35D91" w:rsidP="001E102B">
            <w:pPr>
              <w:suppressAutoHyphens/>
              <w:autoSpaceDE w:val="0"/>
              <w:spacing w:after="0" w:line="240" w:lineRule="auto"/>
              <w:jc w:val="center"/>
              <w:rPr>
                <w:rFonts w:eastAsia="Times New Roman" w:cs="Arial"/>
                <w:lang w:eastAsia="ar-SA"/>
              </w:rPr>
            </w:pPr>
            <w:r w:rsidRPr="00D35D91">
              <w:rPr>
                <w:rFonts w:eastAsia="Times New Roman" w:cs="Arial"/>
                <w:lang w:eastAsia="ar-SA"/>
              </w:rPr>
              <w:t>WW</w:t>
            </w:r>
            <w:r w:rsidR="001E102B">
              <w:rPr>
                <w:rFonts w:eastAsia="Times New Roman" w:cs="Arial"/>
                <w:lang w:eastAsia="ar-SA"/>
              </w:rPr>
              <w:t>ŚRPO</w:t>
            </w:r>
          </w:p>
        </w:tc>
        <w:tc>
          <w:tcPr>
            <w:tcW w:w="3777" w:type="pct"/>
            <w:gridSpan w:val="2"/>
          </w:tcPr>
          <w:p w:rsidR="00D35D91" w:rsidRPr="00D35D91" w:rsidRDefault="00DE06B8" w:rsidP="00E0754F">
            <w:pPr>
              <w:suppressAutoHyphens/>
              <w:autoSpaceDE w:val="0"/>
              <w:spacing w:after="0" w:line="240" w:lineRule="auto"/>
              <w:rPr>
                <w:rFonts w:eastAsia="Times New Roman" w:cs="Arial"/>
                <w:lang w:eastAsia="ar-SA"/>
              </w:rPr>
            </w:pPr>
            <w:r w:rsidRPr="00582CB7">
              <w:rPr>
                <w:rFonts w:eastAsia="Times New Roman" w:cs="Arial"/>
                <w:lang w:eastAsia="ar-SA"/>
              </w:rPr>
              <w:t>Bi</w:t>
            </w:r>
            <w:r>
              <w:rPr>
                <w:rFonts w:eastAsia="Times New Roman" w:cs="Arial"/>
                <w:lang w:eastAsia="ar-SA"/>
              </w:rPr>
              <w:t>uro ds. wdrażania projektów (</w:t>
            </w:r>
            <w:proofErr w:type="spellStart"/>
            <w:r>
              <w:rPr>
                <w:rFonts w:eastAsia="Times New Roman" w:cs="Arial"/>
                <w:lang w:eastAsia="ar-SA"/>
              </w:rPr>
              <w:t>WWŚRPO-I</w:t>
            </w:r>
            <w:proofErr w:type="spellEnd"/>
            <w:r>
              <w:rPr>
                <w:rFonts w:eastAsia="Times New Roman" w:cs="Arial"/>
                <w:lang w:eastAsia="ar-SA"/>
              </w:rPr>
              <w:t>)</w:t>
            </w:r>
          </w:p>
        </w:tc>
      </w:tr>
      <w:tr w:rsidR="00D35D91" w:rsidRPr="00D35D91" w:rsidTr="00E0754F">
        <w:trPr>
          <w:trHeight w:val="247"/>
        </w:trPr>
        <w:tc>
          <w:tcPr>
            <w:tcW w:w="1223" w:type="pct"/>
            <w:vMerge/>
            <w:shd w:val="clear" w:color="auto" w:fill="auto"/>
            <w:vAlign w:val="center"/>
          </w:tcPr>
          <w:p w:rsidR="00D35D91" w:rsidRPr="00D35D91" w:rsidRDefault="00D35D91" w:rsidP="00E0754F">
            <w:pPr>
              <w:suppressAutoHyphens/>
              <w:autoSpaceDE w:val="0"/>
              <w:spacing w:after="0" w:line="240" w:lineRule="auto"/>
              <w:jc w:val="center"/>
              <w:rPr>
                <w:rFonts w:eastAsia="Times New Roman" w:cs="Arial"/>
                <w:lang w:eastAsia="ar-SA"/>
              </w:rPr>
            </w:pPr>
          </w:p>
        </w:tc>
        <w:tc>
          <w:tcPr>
            <w:tcW w:w="3777" w:type="pct"/>
            <w:gridSpan w:val="2"/>
          </w:tcPr>
          <w:p w:rsidR="00D35D91" w:rsidRPr="00D35D91" w:rsidRDefault="00DE06B8" w:rsidP="00E0754F">
            <w:pPr>
              <w:suppressAutoHyphens/>
              <w:autoSpaceDE w:val="0"/>
              <w:spacing w:after="0" w:line="240" w:lineRule="auto"/>
              <w:rPr>
                <w:rFonts w:eastAsia="Times New Roman" w:cs="Arial"/>
                <w:lang w:eastAsia="ar-SA"/>
              </w:rPr>
            </w:pPr>
            <w:r w:rsidRPr="00582CB7">
              <w:rPr>
                <w:rFonts w:eastAsia="Times New Roman" w:cs="Arial"/>
                <w:lang w:eastAsia="ar-SA"/>
              </w:rPr>
              <w:t xml:space="preserve">Biuro ds. </w:t>
            </w:r>
            <w:r>
              <w:rPr>
                <w:rFonts w:eastAsia="Times New Roman" w:cs="Arial"/>
                <w:lang w:eastAsia="ar-SA"/>
              </w:rPr>
              <w:t>finansowych i monitoringu (</w:t>
            </w:r>
            <w:proofErr w:type="spellStart"/>
            <w:r>
              <w:rPr>
                <w:rFonts w:eastAsia="Times New Roman" w:cs="Arial"/>
                <w:lang w:eastAsia="ar-SA"/>
              </w:rPr>
              <w:t>WWŚRPO-II</w:t>
            </w:r>
            <w:proofErr w:type="spellEnd"/>
            <w:r>
              <w:rPr>
                <w:rFonts w:eastAsia="Times New Roman" w:cs="Arial"/>
                <w:lang w:eastAsia="ar-SA"/>
              </w:rPr>
              <w:t>)</w:t>
            </w:r>
          </w:p>
        </w:tc>
      </w:tr>
      <w:tr w:rsidR="00D35D91" w:rsidRPr="00D35D91" w:rsidTr="00E0754F">
        <w:trPr>
          <w:trHeight w:val="160"/>
        </w:trPr>
        <w:tc>
          <w:tcPr>
            <w:tcW w:w="1223" w:type="pct"/>
            <w:vMerge/>
            <w:shd w:val="clear" w:color="auto" w:fill="auto"/>
            <w:vAlign w:val="center"/>
          </w:tcPr>
          <w:p w:rsidR="00D35D91" w:rsidRPr="00D35D91" w:rsidRDefault="00D35D91" w:rsidP="00E0754F">
            <w:pPr>
              <w:suppressAutoHyphens/>
              <w:autoSpaceDE w:val="0"/>
              <w:spacing w:after="0" w:line="240" w:lineRule="auto"/>
              <w:jc w:val="center"/>
              <w:rPr>
                <w:rFonts w:eastAsia="Times New Roman" w:cs="Arial"/>
                <w:lang w:eastAsia="ar-SA"/>
              </w:rPr>
            </w:pPr>
          </w:p>
        </w:tc>
        <w:tc>
          <w:tcPr>
            <w:tcW w:w="3777" w:type="pct"/>
            <w:gridSpan w:val="2"/>
          </w:tcPr>
          <w:p w:rsidR="00D35D91" w:rsidRPr="00D35D91" w:rsidRDefault="00DE06B8" w:rsidP="00E0754F">
            <w:pPr>
              <w:suppressAutoHyphens/>
              <w:autoSpaceDE w:val="0"/>
              <w:spacing w:after="0" w:line="240" w:lineRule="auto"/>
              <w:rPr>
                <w:rFonts w:eastAsia="Times New Roman" w:cs="Arial"/>
                <w:lang w:eastAsia="ar-SA"/>
              </w:rPr>
            </w:pPr>
            <w:r w:rsidRPr="00582CB7">
              <w:rPr>
                <w:rFonts w:eastAsia="Times New Roman" w:cs="Arial"/>
                <w:lang w:eastAsia="ar-SA"/>
              </w:rPr>
              <w:t xml:space="preserve">Biuro ds. </w:t>
            </w:r>
            <w:r>
              <w:rPr>
                <w:rFonts w:eastAsia="Times New Roman" w:cs="Arial"/>
                <w:lang w:eastAsia="ar-SA"/>
              </w:rPr>
              <w:t>organizacji i kontroli (</w:t>
            </w:r>
            <w:proofErr w:type="spellStart"/>
            <w:r>
              <w:rPr>
                <w:rFonts w:eastAsia="Times New Roman" w:cs="Arial"/>
                <w:lang w:eastAsia="ar-SA"/>
              </w:rPr>
              <w:t>WWŚRPO-III</w:t>
            </w:r>
            <w:proofErr w:type="spellEnd"/>
            <w:r>
              <w:rPr>
                <w:rFonts w:eastAsia="Times New Roman" w:cs="Arial"/>
                <w:lang w:eastAsia="ar-SA"/>
              </w:rPr>
              <w:t>)</w:t>
            </w:r>
          </w:p>
        </w:tc>
      </w:tr>
      <w:tr w:rsidR="00D35D91" w:rsidRPr="00D35D91" w:rsidTr="00115DF1">
        <w:trPr>
          <w:trHeight w:val="66"/>
        </w:trPr>
        <w:tc>
          <w:tcPr>
            <w:tcW w:w="1223" w:type="pct"/>
            <w:vMerge/>
            <w:shd w:val="clear" w:color="auto" w:fill="auto"/>
            <w:vAlign w:val="center"/>
          </w:tcPr>
          <w:p w:rsidR="00D35D91" w:rsidRPr="00D35D91" w:rsidRDefault="00D35D91" w:rsidP="00E0754F">
            <w:pPr>
              <w:suppressAutoHyphens/>
              <w:autoSpaceDE w:val="0"/>
              <w:spacing w:after="0" w:line="240" w:lineRule="auto"/>
              <w:jc w:val="center"/>
              <w:rPr>
                <w:rFonts w:eastAsia="Times New Roman" w:cs="Arial"/>
                <w:lang w:eastAsia="ar-SA"/>
              </w:rPr>
            </w:pPr>
          </w:p>
        </w:tc>
        <w:tc>
          <w:tcPr>
            <w:tcW w:w="3777" w:type="pct"/>
            <w:gridSpan w:val="2"/>
          </w:tcPr>
          <w:p w:rsidR="00D35D91" w:rsidRPr="00D35D91" w:rsidRDefault="00DE06B8" w:rsidP="00E0754F">
            <w:pPr>
              <w:suppressAutoHyphens/>
              <w:autoSpaceDE w:val="0"/>
              <w:spacing w:after="0" w:line="240" w:lineRule="auto"/>
              <w:rPr>
                <w:rFonts w:eastAsia="Times New Roman" w:cs="Arial"/>
                <w:lang w:eastAsia="ar-SA"/>
              </w:rPr>
            </w:pPr>
            <w:r>
              <w:rPr>
                <w:rFonts w:eastAsia="Times New Roman" w:cs="Arial"/>
                <w:lang w:eastAsia="ar-SA"/>
              </w:rPr>
              <w:t>Dyrektor/</w:t>
            </w:r>
            <w:r w:rsidRPr="00582CB7">
              <w:rPr>
                <w:rFonts w:eastAsia="Times New Roman" w:cs="Arial"/>
                <w:lang w:eastAsia="ar-SA"/>
              </w:rPr>
              <w:t xml:space="preserve"> Zastępca Dyrektora</w:t>
            </w:r>
            <w:r>
              <w:rPr>
                <w:rFonts w:eastAsia="Times New Roman" w:cs="Arial"/>
                <w:lang w:eastAsia="ar-SA"/>
              </w:rPr>
              <w:t xml:space="preserve"> WWŚRPO</w:t>
            </w:r>
          </w:p>
        </w:tc>
      </w:tr>
      <w:tr w:rsidR="00D35D91" w:rsidRPr="00D35D91" w:rsidTr="00E0754F">
        <w:trPr>
          <w:trHeight w:val="268"/>
        </w:trPr>
        <w:tc>
          <w:tcPr>
            <w:tcW w:w="1223" w:type="pct"/>
            <w:shd w:val="clear" w:color="auto" w:fill="auto"/>
            <w:vAlign w:val="center"/>
          </w:tcPr>
          <w:p w:rsidR="00D35D91" w:rsidRPr="00D35D91" w:rsidRDefault="00EC075A" w:rsidP="00E0754F">
            <w:pPr>
              <w:suppressAutoHyphens/>
              <w:autoSpaceDE w:val="0"/>
              <w:spacing w:after="0" w:line="240" w:lineRule="auto"/>
              <w:jc w:val="center"/>
              <w:rPr>
                <w:rFonts w:eastAsia="Times New Roman" w:cs="Arial"/>
                <w:lang w:eastAsia="ar-SA"/>
              </w:rPr>
            </w:pPr>
            <w:r>
              <w:rPr>
                <w:rFonts w:eastAsia="Times New Roman" w:cs="Arial"/>
                <w:lang w:eastAsia="ar-SA"/>
              </w:rPr>
              <w:t>BKW</w:t>
            </w:r>
          </w:p>
        </w:tc>
        <w:tc>
          <w:tcPr>
            <w:tcW w:w="3777" w:type="pct"/>
            <w:gridSpan w:val="2"/>
          </w:tcPr>
          <w:p w:rsidR="00D35D91" w:rsidRPr="00D35D91" w:rsidRDefault="00D35D91" w:rsidP="00E0754F">
            <w:pPr>
              <w:suppressAutoHyphens/>
              <w:autoSpaceDE w:val="0"/>
              <w:spacing w:after="0" w:line="240" w:lineRule="auto"/>
              <w:rPr>
                <w:rFonts w:cs="Arial"/>
              </w:rPr>
            </w:pPr>
          </w:p>
        </w:tc>
      </w:tr>
      <w:tr w:rsidR="00D35D91" w:rsidRPr="00D35D91" w:rsidTr="00E0754F">
        <w:tblPrEx>
          <w:tblLook w:val="04A0"/>
        </w:tblPrEx>
        <w:trPr>
          <w:trHeight w:val="512"/>
        </w:trPr>
        <w:tc>
          <w:tcPr>
            <w:tcW w:w="5000" w:type="pct"/>
            <w:gridSpan w:val="3"/>
            <w:shd w:val="clear" w:color="auto" w:fill="4BACC6" w:themeFill="accent5"/>
            <w:vAlign w:val="center"/>
          </w:tcPr>
          <w:p w:rsidR="00D35D91" w:rsidRPr="00D35D91" w:rsidRDefault="00D35D91" w:rsidP="00E0754F">
            <w:pPr>
              <w:suppressAutoHyphens/>
              <w:autoSpaceDE w:val="0"/>
              <w:spacing w:after="0" w:line="240" w:lineRule="auto"/>
              <w:rPr>
                <w:rFonts w:eastAsia="Times New Roman" w:cs="Arial"/>
                <w:b/>
                <w:lang w:eastAsia="ar-SA"/>
              </w:rPr>
            </w:pPr>
            <w:r w:rsidRPr="00D35D91">
              <w:rPr>
                <w:rFonts w:eastAsia="Times New Roman" w:cs="Arial"/>
                <w:b/>
                <w:lang w:eastAsia="ar-SA"/>
              </w:rPr>
              <w:t>ZAKRES PROCESU</w:t>
            </w:r>
          </w:p>
        </w:tc>
      </w:tr>
      <w:tr w:rsidR="00D35D91" w:rsidRPr="00D35D91" w:rsidTr="00E0754F">
        <w:tblPrEx>
          <w:tblLook w:val="04A0"/>
        </w:tblPrEx>
        <w:trPr>
          <w:trHeight w:val="599"/>
        </w:trPr>
        <w:tc>
          <w:tcPr>
            <w:tcW w:w="5000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115DF1" w:rsidRPr="00115DF1" w:rsidRDefault="00115DF1" w:rsidP="00115DF1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709" w:hanging="283"/>
              <w:jc w:val="both"/>
              <w:rPr>
                <w:rFonts w:eastAsia="Calibri" w:cs="Arial"/>
                <w:color w:val="FF0000"/>
              </w:rPr>
            </w:pPr>
            <w:r w:rsidRPr="00115DF1">
              <w:rPr>
                <w:rFonts w:cs="Arial"/>
              </w:rPr>
              <w:t>Realizacja obowiązku dotyczącego zarządzania ryzykiem w związku z realizacją RPO WZ 2014-2020 oraz dokumentowania tego procesu.</w:t>
            </w:r>
          </w:p>
          <w:p w:rsidR="00D35D91" w:rsidRPr="00115DF1" w:rsidRDefault="00115DF1" w:rsidP="00115DF1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709" w:hanging="283"/>
              <w:jc w:val="both"/>
              <w:rPr>
                <w:rFonts w:eastAsia="Calibri" w:cs="Arial"/>
                <w:color w:val="FF0000"/>
              </w:rPr>
            </w:pPr>
            <w:r w:rsidRPr="00115DF1">
              <w:rPr>
                <w:rFonts w:cs="Arial"/>
              </w:rPr>
              <w:t>Celem procedury jest wskazanie szczegółowych obowiązków wynikających z realizacji zadań IZ RPO  i w tym zakresie spełnienia i zachowania kryteriów desygnacji, o jakich mowa w pkt</w:t>
            </w:r>
            <w:r w:rsidR="00360F7F">
              <w:rPr>
                <w:rFonts w:cs="Arial"/>
              </w:rPr>
              <w:t>.</w:t>
            </w:r>
            <w:r w:rsidRPr="00115DF1">
              <w:rPr>
                <w:rFonts w:cs="Arial"/>
              </w:rPr>
              <w:t xml:space="preserve"> 2 Załącznika XIII do rozporządzenia ogólnego 1303/2013</w:t>
            </w:r>
          </w:p>
        </w:tc>
      </w:tr>
      <w:tr w:rsidR="00D35D91" w:rsidRPr="00D35D91" w:rsidTr="00E0754F">
        <w:tblPrEx>
          <w:tblLook w:val="04A0"/>
        </w:tblPrEx>
        <w:trPr>
          <w:trHeight w:val="555"/>
        </w:trPr>
        <w:tc>
          <w:tcPr>
            <w:tcW w:w="5000" w:type="pct"/>
            <w:gridSpan w:val="3"/>
            <w:tcBorders>
              <w:bottom w:val="single" w:sz="4" w:space="0" w:color="auto"/>
            </w:tcBorders>
            <w:shd w:val="clear" w:color="auto" w:fill="4BACC6" w:themeFill="accent5"/>
            <w:vAlign w:val="center"/>
          </w:tcPr>
          <w:p w:rsidR="00D35D91" w:rsidRPr="00115DF1" w:rsidRDefault="00D35D91" w:rsidP="00E0754F">
            <w:pPr>
              <w:suppressAutoHyphens/>
              <w:autoSpaceDE w:val="0"/>
              <w:spacing w:after="0" w:line="240" w:lineRule="auto"/>
              <w:rPr>
                <w:rFonts w:eastAsia="Times New Roman" w:cs="Arial"/>
                <w:b/>
                <w:lang w:eastAsia="ar-SA"/>
              </w:rPr>
            </w:pPr>
            <w:r w:rsidRPr="00115DF1">
              <w:rPr>
                <w:rFonts w:eastAsia="Times New Roman" w:cs="Arial"/>
                <w:b/>
                <w:lang w:eastAsia="ar-SA"/>
              </w:rPr>
              <w:t>WYMAGANA ZNAJOMOŚĆ DOKUMENTÓW / AKTÓW PRAWNYCH</w:t>
            </w:r>
          </w:p>
        </w:tc>
      </w:tr>
      <w:tr w:rsidR="00D35D91" w:rsidRPr="00D35D91" w:rsidTr="00E0754F">
        <w:trPr>
          <w:trHeight w:val="844"/>
        </w:trPr>
        <w:tc>
          <w:tcPr>
            <w:tcW w:w="5000" w:type="pct"/>
            <w:gridSpan w:val="3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35D91" w:rsidRPr="00115DF1" w:rsidRDefault="00D35D91" w:rsidP="00E0754F">
            <w:pPr>
              <w:pStyle w:val="Akapitzlist"/>
              <w:numPr>
                <w:ilvl w:val="0"/>
                <w:numId w:val="1"/>
              </w:numPr>
              <w:tabs>
                <w:tab w:val="left" w:pos="284"/>
              </w:tabs>
              <w:spacing w:after="80" w:line="240" w:lineRule="auto"/>
              <w:jc w:val="both"/>
              <w:rPr>
                <w:rFonts w:cs="Arial"/>
              </w:rPr>
            </w:pPr>
            <w:r w:rsidRPr="00115DF1">
              <w:rPr>
                <w:rFonts w:cs="Arial"/>
              </w:rPr>
              <w:t xml:space="preserve">Rozporządzenie Parlamentu Europejskiego i Rady (UE) nr 1303/2013 z dnia 17 grudnia </w:t>
            </w:r>
            <w:r w:rsidR="0037206A">
              <w:rPr>
                <w:rFonts w:cs="Arial"/>
              </w:rPr>
              <w:br/>
            </w:r>
            <w:r w:rsidRPr="00115DF1">
              <w:rPr>
                <w:rFonts w:cs="Arial"/>
              </w:rPr>
              <w:t>2013 r. ustanawiające wspólne przepisy dotyczące Europejskiego Funduszu Rozwoju Regionalnego, Europejskiego Funduszu Społecznego, Funduszu Spójności, Europejskiego Funduszu Rolnego</w:t>
            </w:r>
            <w:r w:rsidR="0037206A">
              <w:rPr>
                <w:rFonts w:cs="Arial"/>
              </w:rPr>
              <w:t xml:space="preserve"> </w:t>
            </w:r>
            <w:r w:rsidRPr="00115DF1">
              <w:rPr>
                <w:rFonts w:cs="Arial"/>
              </w:rPr>
              <w:t>na rzecz Rozwoju Obszarów Wiejskich oraz Europejskiego Funduszu Morskiego i Rybackiego</w:t>
            </w:r>
            <w:r w:rsidR="0037206A">
              <w:rPr>
                <w:rFonts w:cs="Arial"/>
              </w:rPr>
              <w:t xml:space="preserve"> </w:t>
            </w:r>
            <w:r w:rsidRPr="00115DF1">
              <w:rPr>
                <w:rFonts w:cs="Arial"/>
              </w:rPr>
              <w:t>oraz ustanawiające przepisy ogólne dotyczące Europejskiego Funduszu Rozwoju Regionalnego, Europejskiego Funduszu Społecznego, Funduszu Spójności i Europejskiego Funduszu Morskiego i Rybackiego oraz uchylające rozporządzenie Rady (WE) nr 1083/2006;</w:t>
            </w:r>
          </w:p>
          <w:p w:rsidR="00D35D91" w:rsidRPr="00115DF1" w:rsidRDefault="00D35D91" w:rsidP="00115DF1">
            <w:pPr>
              <w:pStyle w:val="Akapitzlist"/>
              <w:numPr>
                <w:ilvl w:val="0"/>
                <w:numId w:val="1"/>
              </w:numPr>
              <w:tabs>
                <w:tab w:val="left" w:pos="284"/>
              </w:tabs>
              <w:spacing w:after="0" w:line="240" w:lineRule="auto"/>
              <w:jc w:val="both"/>
              <w:rPr>
                <w:rFonts w:cs="Arial"/>
              </w:rPr>
            </w:pPr>
            <w:r w:rsidRPr="00115DF1">
              <w:rPr>
                <w:rFonts w:cs="Arial"/>
              </w:rPr>
              <w:t>Rozporządzenie delegowane Komisji nr 480/2014 z dnia 3 marca 2014 r. uzupełniające rozporządzenie Parlamentu Europejskiego i Rady (UE) nr 1303/2013 ustanawiające wspólne przepisy dotyczące Europejskiego Funduszu Rozwoju Regionalnego, Europejskiego Funduszu Społecznego, Funduszu Spójności, Europejskiego Funduszu Rolnego na rzecz Rozwoju Obszarów Wiejskich oraz Europejskiego Funduszu Morskiego i Rybackiego oraz ustanawiające przepisy ogólne dotyczące Europejskiego Funduszu Rozwoju Regionalnego, Europejskiego Funduszu Społecznego, Funduszu Spójności i Europejskiego Funduszu Morskiego i Rybackiego;</w:t>
            </w:r>
          </w:p>
          <w:p w:rsidR="00D35D91" w:rsidRPr="00115DF1" w:rsidRDefault="00D35D91" w:rsidP="00115DF1">
            <w:pPr>
              <w:pStyle w:val="Akapitzlist"/>
              <w:numPr>
                <w:ilvl w:val="0"/>
                <w:numId w:val="1"/>
              </w:numPr>
              <w:tabs>
                <w:tab w:val="left" w:pos="284"/>
              </w:tabs>
              <w:spacing w:after="0" w:line="240" w:lineRule="auto"/>
              <w:ind w:left="709" w:hanging="349"/>
              <w:jc w:val="both"/>
              <w:rPr>
                <w:rFonts w:cs="Arial"/>
              </w:rPr>
            </w:pPr>
            <w:r w:rsidRPr="00115DF1">
              <w:rPr>
                <w:rFonts w:cs="Arial"/>
              </w:rPr>
              <w:t xml:space="preserve">Ustawa </w:t>
            </w:r>
            <w:r w:rsidR="00145EDA">
              <w:t>z dnia 7 lipca 2017 r. o zmianie ustawy o zasadach realizacji programów w zakresie polityki spójności finansowanych w perspektywie finansowej 2014–2020 oraz niektórych innych ustaw</w:t>
            </w:r>
            <w:r w:rsidRPr="00115DF1">
              <w:rPr>
                <w:rFonts w:cs="Arial"/>
              </w:rPr>
              <w:t>;</w:t>
            </w:r>
          </w:p>
          <w:p w:rsidR="00115DF1" w:rsidRPr="00115DF1" w:rsidRDefault="00115DF1" w:rsidP="00115DF1">
            <w:pPr>
              <w:numPr>
                <w:ilvl w:val="0"/>
                <w:numId w:val="5"/>
              </w:numPr>
              <w:spacing w:after="0" w:line="240" w:lineRule="auto"/>
              <w:ind w:left="709" w:hanging="349"/>
              <w:jc w:val="both"/>
              <w:rPr>
                <w:rFonts w:cs="Arial"/>
              </w:rPr>
            </w:pPr>
            <w:r w:rsidRPr="00115DF1">
              <w:rPr>
                <w:rFonts w:cs="Arial"/>
              </w:rPr>
              <w:t>Ustawa o finansach publicznych;</w:t>
            </w:r>
          </w:p>
          <w:p w:rsidR="00115DF1" w:rsidRPr="00115DF1" w:rsidRDefault="00115DF1" w:rsidP="00115DF1">
            <w:pPr>
              <w:numPr>
                <w:ilvl w:val="0"/>
                <w:numId w:val="5"/>
              </w:numPr>
              <w:spacing w:after="0" w:line="240" w:lineRule="auto"/>
              <w:ind w:left="709" w:hanging="349"/>
              <w:jc w:val="both"/>
              <w:rPr>
                <w:rFonts w:cs="Arial"/>
              </w:rPr>
            </w:pPr>
            <w:r w:rsidRPr="00115DF1">
              <w:rPr>
                <w:rFonts w:cs="Arial"/>
              </w:rPr>
              <w:t>Ustawa z dnia 17 grudnia 2004 r. o odpowiedzialności za naruszenie dyscypliny finansów publicznych</w:t>
            </w:r>
            <w:r w:rsidRPr="00115DF1">
              <w:t>;</w:t>
            </w:r>
          </w:p>
          <w:p w:rsidR="00115DF1" w:rsidRPr="00115DF1" w:rsidRDefault="00115DF1" w:rsidP="00115DF1">
            <w:pPr>
              <w:numPr>
                <w:ilvl w:val="0"/>
                <w:numId w:val="5"/>
              </w:numPr>
              <w:spacing w:after="0" w:line="240" w:lineRule="auto"/>
              <w:ind w:left="709" w:hanging="349"/>
              <w:jc w:val="both"/>
              <w:rPr>
                <w:rFonts w:cs="Arial"/>
              </w:rPr>
            </w:pPr>
            <w:r w:rsidRPr="00115DF1">
              <w:rPr>
                <w:rFonts w:cs="Arial"/>
              </w:rPr>
              <w:t>Komunikat Nr 23 Ministra Finansów z dnia 16 grudnia 2009 r. w sprawie standardów kontroli zarządczej dla sektora finansów publicznych;</w:t>
            </w:r>
          </w:p>
          <w:p w:rsidR="00115DF1" w:rsidRPr="00115DF1" w:rsidRDefault="00115DF1" w:rsidP="00115DF1">
            <w:pPr>
              <w:numPr>
                <w:ilvl w:val="0"/>
                <w:numId w:val="5"/>
              </w:numPr>
              <w:spacing w:after="0" w:line="240" w:lineRule="auto"/>
              <w:ind w:left="709" w:hanging="349"/>
              <w:jc w:val="both"/>
              <w:rPr>
                <w:rFonts w:cs="Arial"/>
              </w:rPr>
            </w:pPr>
            <w:r w:rsidRPr="00115DF1">
              <w:rPr>
                <w:rFonts w:cs="Arial"/>
              </w:rPr>
              <w:t>Komunikat Nr 3 Ministra Finansów z dnia 16 lutego 2011 r. w sprawie szczegółowych wytycznych w zakresie samooceny kontroli zarządczej dla jednostek sektora finansów publicznych</w:t>
            </w:r>
            <w:r>
              <w:t>;</w:t>
            </w:r>
          </w:p>
          <w:p w:rsidR="00115DF1" w:rsidRPr="00115DF1" w:rsidRDefault="00115DF1" w:rsidP="00115DF1">
            <w:pPr>
              <w:numPr>
                <w:ilvl w:val="0"/>
                <w:numId w:val="5"/>
              </w:numPr>
              <w:spacing w:after="0" w:line="240" w:lineRule="auto"/>
              <w:ind w:left="709" w:hanging="283"/>
              <w:jc w:val="both"/>
              <w:rPr>
                <w:rFonts w:eastAsia="Times New Roman" w:cs="Arial"/>
                <w:b/>
                <w:lang w:eastAsia="ar-SA"/>
              </w:rPr>
            </w:pPr>
            <w:r w:rsidRPr="00115DF1">
              <w:rPr>
                <w:rFonts w:cs="Arial"/>
              </w:rPr>
              <w:t xml:space="preserve">Komunikat nr 6 MF z dnia 6 grudnia 2012 r. w sprawie szczegółowych wytycznych dla sektora finansów publicznych w zakresie planowania i zarządzania ryzykiem wydany na podstawie </w:t>
            </w:r>
            <w:r w:rsidRPr="00115DF1">
              <w:rPr>
                <w:rFonts w:cs="Arial"/>
              </w:rPr>
              <w:lastRenderedPageBreak/>
              <w:t>art. 69 ust. 4 ustawy z dnia 27 sierpnia 2009 r. o finansach publicznych</w:t>
            </w:r>
            <w:r>
              <w:rPr>
                <w:rFonts w:cs="Arial"/>
              </w:rPr>
              <w:t>;</w:t>
            </w:r>
          </w:p>
          <w:p w:rsidR="007C66AF" w:rsidRPr="007C66AF" w:rsidRDefault="00CE7101" w:rsidP="00115DF1">
            <w:pPr>
              <w:numPr>
                <w:ilvl w:val="0"/>
                <w:numId w:val="5"/>
              </w:numPr>
              <w:spacing w:after="0" w:line="240" w:lineRule="auto"/>
              <w:ind w:left="709" w:hanging="425"/>
              <w:jc w:val="both"/>
              <w:rPr>
                <w:rFonts w:eastAsia="Times New Roman" w:cs="Arial"/>
                <w:lang w:eastAsia="ar-SA"/>
              </w:rPr>
            </w:pPr>
            <w:r w:rsidRPr="00CE7101">
              <w:rPr>
                <w:rFonts w:eastAsia="Times New Roman" w:cs="Arial"/>
                <w:lang w:eastAsia="ar-SA"/>
              </w:rPr>
              <w:t xml:space="preserve">Zasady </w:t>
            </w:r>
            <w:r w:rsidR="007C66AF">
              <w:rPr>
                <w:rFonts w:eastAsia="Times New Roman" w:cs="Arial"/>
                <w:lang w:eastAsia="ar-SA"/>
              </w:rPr>
              <w:t>wskazujące minimalne wymagania w zakresie zarządzania ryzykiem oraz dokumentowania tego procesu przez instytucje uczestniczące we wdrażaniu Programu Regionalnego</w:t>
            </w:r>
          </w:p>
          <w:p w:rsidR="00115DF1" w:rsidRPr="00115DF1" w:rsidRDefault="00115DF1" w:rsidP="00115DF1">
            <w:pPr>
              <w:numPr>
                <w:ilvl w:val="0"/>
                <w:numId w:val="5"/>
              </w:numPr>
              <w:spacing w:after="0" w:line="240" w:lineRule="auto"/>
              <w:ind w:left="709" w:hanging="425"/>
              <w:jc w:val="both"/>
              <w:rPr>
                <w:rFonts w:eastAsia="Times New Roman" w:cs="Arial"/>
                <w:b/>
                <w:lang w:eastAsia="ar-SA"/>
              </w:rPr>
            </w:pPr>
            <w:r w:rsidRPr="00115DF1">
              <w:rPr>
                <w:rFonts w:cs="Arial"/>
              </w:rPr>
              <w:t>Regulamin Zespołu ds. Samooceny działającego w Instytucji Zarządzającej Regionalnym Programem Operacyjnym Województwa Zachodniopomorskiego 2014 – 2020.</w:t>
            </w:r>
          </w:p>
          <w:p w:rsidR="00115DF1" w:rsidRPr="00115DF1" w:rsidRDefault="00115DF1" w:rsidP="00115DF1">
            <w:pPr>
              <w:numPr>
                <w:ilvl w:val="0"/>
                <w:numId w:val="5"/>
              </w:numPr>
              <w:spacing w:after="0" w:line="240" w:lineRule="auto"/>
              <w:ind w:left="709" w:hanging="425"/>
              <w:jc w:val="both"/>
              <w:rPr>
                <w:rFonts w:eastAsia="Times New Roman" w:cs="Arial"/>
              </w:rPr>
            </w:pPr>
            <w:r w:rsidRPr="00115DF1">
              <w:rPr>
                <w:rFonts w:eastAsia="Times New Roman" w:cs="Arial"/>
              </w:rPr>
              <w:t>Zarządzenie nr 21/2011 Marszałka Województwa z dnia 10 marca 2011 r. w sprawie wprowadzenia Regulaminu kontroli zarządczej w Urzędzie Marszałkowskim Województwa Zachodniopomorskiego i wojewódzkich samorządowych jednostkach organizacyjnych.</w:t>
            </w:r>
          </w:p>
          <w:p w:rsidR="00CE7101" w:rsidRDefault="00115DF1" w:rsidP="00CE7101">
            <w:pPr>
              <w:pStyle w:val="Akapitzlist"/>
              <w:numPr>
                <w:ilvl w:val="0"/>
                <w:numId w:val="1"/>
              </w:numPr>
              <w:tabs>
                <w:tab w:val="left" w:pos="284"/>
              </w:tabs>
              <w:spacing w:after="0" w:line="240" w:lineRule="auto"/>
              <w:ind w:left="709" w:hanging="425"/>
              <w:jc w:val="both"/>
              <w:rPr>
                <w:rFonts w:cs="Arial"/>
                <w:color w:val="FF0000"/>
              </w:rPr>
            </w:pPr>
            <w:r w:rsidRPr="00115DF1">
              <w:rPr>
                <w:rFonts w:eastAsia="Times New Roman" w:cs="Arial"/>
              </w:rPr>
              <w:t xml:space="preserve">Zarządzenie nr </w:t>
            </w:r>
            <w:r w:rsidR="007C66AF">
              <w:rPr>
                <w:rFonts w:eastAsia="Times New Roman" w:cs="Arial"/>
              </w:rPr>
              <w:t>98/2017</w:t>
            </w:r>
            <w:r w:rsidRPr="00115DF1">
              <w:rPr>
                <w:rFonts w:eastAsia="Times New Roman" w:cs="Arial"/>
              </w:rPr>
              <w:t xml:space="preserve"> Marszałka Województwa </w:t>
            </w:r>
            <w:r w:rsidR="007C66AF">
              <w:rPr>
                <w:rFonts w:eastAsia="Times New Roman" w:cs="Arial"/>
              </w:rPr>
              <w:t>13</w:t>
            </w:r>
            <w:r w:rsidRPr="00115DF1">
              <w:rPr>
                <w:rFonts w:eastAsia="Times New Roman" w:cs="Arial"/>
              </w:rPr>
              <w:t xml:space="preserve"> </w:t>
            </w:r>
            <w:r w:rsidR="007C66AF">
              <w:rPr>
                <w:rFonts w:eastAsia="Times New Roman" w:cs="Arial"/>
              </w:rPr>
              <w:t xml:space="preserve">listopada </w:t>
            </w:r>
            <w:r w:rsidRPr="00115DF1">
              <w:rPr>
                <w:rFonts w:eastAsia="Times New Roman" w:cs="Arial"/>
              </w:rPr>
              <w:t xml:space="preserve"> 201</w:t>
            </w:r>
            <w:r w:rsidR="007C66AF">
              <w:rPr>
                <w:rFonts w:eastAsia="Times New Roman" w:cs="Arial"/>
              </w:rPr>
              <w:t>7</w:t>
            </w:r>
            <w:r w:rsidRPr="00115DF1">
              <w:rPr>
                <w:rFonts w:eastAsia="Times New Roman" w:cs="Arial"/>
              </w:rPr>
              <w:t xml:space="preserve"> r. w sprawie wprowadzenia w Urzędzie Marszałkowskim Województwa Zachodniopomorskiego Regulaminu zarządzania ryzykiem.</w:t>
            </w:r>
          </w:p>
        </w:tc>
      </w:tr>
      <w:tr w:rsidR="00D35D91" w:rsidRPr="00D35D91" w:rsidTr="00E0754F">
        <w:tblPrEx>
          <w:tblLook w:val="04A0"/>
        </w:tblPrEx>
        <w:trPr>
          <w:trHeight w:val="466"/>
        </w:trPr>
        <w:tc>
          <w:tcPr>
            <w:tcW w:w="5000" w:type="pct"/>
            <w:gridSpan w:val="3"/>
            <w:shd w:val="clear" w:color="auto" w:fill="4BACC6" w:themeFill="accent5"/>
            <w:vAlign w:val="center"/>
          </w:tcPr>
          <w:p w:rsidR="00D35D91" w:rsidRPr="00115DF1" w:rsidRDefault="00D35D91" w:rsidP="00E0754F">
            <w:pPr>
              <w:tabs>
                <w:tab w:val="left" w:pos="426"/>
              </w:tabs>
              <w:spacing w:after="0"/>
              <w:jc w:val="both"/>
              <w:rPr>
                <w:rFonts w:eastAsia="Calibri" w:cs="Arial"/>
                <w:b/>
              </w:rPr>
            </w:pPr>
            <w:r w:rsidRPr="00115DF1">
              <w:rPr>
                <w:rFonts w:eastAsia="Calibri" w:cs="Arial"/>
                <w:b/>
              </w:rPr>
              <w:lastRenderedPageBreak/>
              <w:t>ZAŁĄCZNIKI</w:t>
            </w:r>
          </w:p>
        </w:tc>
      </w:tr>
      <w:tr w:rsidR="00D35D91" w:rsidRPr="00D35D91" w:rsidTr="00E0754F">
        <w:tblPrEx>
          <w:tblLook w:val="04A0"/>
        </w:tblPrEx>
        <w:trPr>
          <w:trHeight w:val="651"/>
        </w:trPr>
        <w:tc>
          <w:tcPr>
            <w:tcW w:w="5000" w:type="pct"/>
            <w:gridSpan w:val="3"/>
            <w:shd w:val="clear" w:color="auto" w:fill="FFFFFF" w:themeFill="background1"/>
            <w:vAlign w:val="center"/>
          </w:tcPr>
          <w:p w:rsidR="00D35D91" w:rsidRPr="00115DF1" w:rsidRDefault="00115DF1" w:rsidP="00E0754F">
            <w:pPr>
              <w:spacing w:after="0" w:line="240" w:lineRule="auto"/>
              <w:rPr>
                <w:rFonts w:eastAsia="Calibri" w:cs="Arial"/>
              </w:rPr>
            </w:pPr>
            <w:r w:rsidRPr="00115DF1">
              <w:rPr>
                <w:rFonts w:eastAsia="Calibri" w:cs="Arial"/>
              </w:rPr>
              <w:t>Nie dotyczy</w:t>
            </w:r>
          </w:p>
        </w:tc>
      </w:tr>
    </w:tbl>
    <w:p w:rsidR="00D35D91" w:rsidRPr="00D35D91" w:rsidRDefault="00D35D91">
      <w:pPr>
        <w:sectPr w:rsidR="00D35D91" w:rsidRPr="00D35D91" w:rsidSect="00195074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D35D91" w:rsidRPr="00D35D91" w:rsidRDefault="00D35D91" w:rsidP="00D35D91">
      <w:r w:rsidRPr="00D35D91">
        <w:lastRenderedPageBreak/>
        <w:t xml:space="preserve">Numer procesu: </w:t>
      </w:r>
      <w:r w:rsidR="00EC075A">
        <w:rPr>
          <w:b/>
        </w:rPr>
        <w:t>12</w:t>
      </w:r>
      <w:r w:rsidRPr="00D35D91">
        <w:rPr>
          <w:b/>
        </w:rPr>
        <w:t>A</w:t>
      </w:r>
    </w:p>
    <w:p w:rsidR="00D35D91" w:rsidRPr="00D35D91" w:rsidRDefault="00D35D91" w:rsidP="00D35D91">
      <w:pPr>
        <w:rPr>
          <w:b/>
        </w:rPr>
      </w:pPr>
      <w:r w:rsidRPr="00D35D91">
        <w:t xml:space="preserve">Nazwa procesu: </w:t>
      </w:r>
      <w:r w:rsidR="00EC075A">
        <w:rPr>
          <w:b/>
        </w:rPr>
        <w:t>Identyfikacja ryzyka</w:t>
      </w:r>
    </w:p>
    <w:tbl>
      <w:tblPr>
        <w:tblStyle w:val="Tabela-Siatka"/>
        <w:tblW w:w="0" w:type="auto"/>
        <w:tblLook w:val="04A0"/>
      </w:tblPr>
      <w:tblGrid>
        <w:gridCol w:w="2409"/>
        <w:gridCol w:w="11277"/>
      </w:tblGrid>
      <w:tr w:rsidR="00D35D91" w:rsidRPr="00D35D91" w:rsidTr="00E0754F">
        <w:tc>
          <w:tcPr>
            <w:tcW w:w="2409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D35D91" w:rsidRPr="00D35D91" w:rsidRDefault="00D35D91" w:rsidP="00E0754F">
            <w:pPr>
              <w:rPr>
                <w:b/>
              </w:rPr>
            </w:pPr>
            <w:r w:rsidRPr="00D35D91">
              <w:rPr>
                <w:b/>
              </w:rPr>
              <w:t>Numer czynności:</w:t>
            </w:r>
          </w:p>
        </w:tc>
        <w:tc>
          <w:tcPr>
            <w:tcW w:w="11277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92CDDC" w:themeFill="accent5" w:themeFillTint="99"/>
          </w:tcPr>
          <w:p w:rsidR="00D35D91" w:rsidRPr="00D35D91" w:rsidRDefault="00D35D91" w:rsidP="00E0754F">
            <w:pPr>
              <w:jc w:val="center"/>
            </w:pPr>
            <w:r w:rsidRPr="00D35D91">
              <w:rPr>
                <w:b/>
              </w:rPr>
              <w:t>1.</w:t>
            </w:r>
          </w:p>
        </w:tc>
      </w:tr>
      <w:tr w:rsidR="00D35D91" w:rsidRPr="00D35D91" w:rsidTr="00E0754F"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D35D91" w:rsidRPr="00D35D91" w:rsidRDefault="00D35D91" w:rsidP="00E0754F">
            <w:pPr>
              <w:rPr>
                <w:b/>
              </w:rPr>
            </w:pPr>
            <w:r w:rsidRPr="00D35D91">
              <w:rPr>
                <w:b/>
              </w:rPr>
              <w:t>Opis czynności: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D35D91" w:rsidRPr="00EC075A" w:rsidRDefault="00EC075A" w:rsidP="00E0754F">
            <w:pPr>
              <w:rPr>
                <w:rFonts w:eastAsia="Calibri" w:cs="Arial"/>
              </w:rPr>
            </w:pPr>
            <w:r w:rsidRPr="00EC075A">
              <w:rPr>
                <w:rFonts w:cs="Arial"/>
              </w:rPr>
              <w:t xml:space="preserve">Identyfikacja ryzyka wraz z analizą i oceną </w:t>
            </w:r>
            <w:r w:rsidRPr="00EC075A">
              <w:rPr>
                <w:rFonts w:eastAsia="Calibri" w:cs="Arial"/>
              </w:rPr>
              <w:t>w</w:t>
            </w:r>
            <w:r w:rsidRPr="00EC075A">
              <w:rPr>
                <w:rFonts w:cs="Arial"/>
              </w:rPr>
              <w:t xml:space="preserve"> zakresie zadań realizowanych przez IZ w związku z zarządzaniem RPO WZ</w:t>
            </w:r>
          </w:p>
        </w:tc>
      </w:tr>
      <w:tr w:rsidR="00D35D91" w:rsidRPr="00D35D91" w:rsidTr="00E0754F"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D35D91" w:rsidRPr="00D35D91" w:rsidRDefault="00D35D91" w:rsidP="00E0754F">
            <w:pPr>
              <w:rPr>
                <w:b/>
              </w:rPr>
            </w:pPr>
            <w:r w:rsidRPr="00D35D91">
              <w:rPr>
                <w:b/>
              </w:rPr>
              <w:t>Wykonawca czynności: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EC075A" w:rsidRDefault="00EC075A" w:rsidP="00B050D3">
            <w:pPr>
              <w:rPr>
                <w:rFonts w:eastAsia="Times New Roman" w:cs="Arial"/>
                <w:lang w:eastAsia="ar-SA"/>
              </w:rPr>
            </w:pPr>
            <w:r>
              <w:rPr>
                <w:rFonts w:eastAsia="Times New Roman" w:cs="Arial"/>
                <w:lang w:eastAsia="ar-SA"/>
              </w:rPr>
              <w:t xml:space="preserve">Pracownik </w:t>
            </w:r>
            <w:r w:rsidRPr="00582CB7">
              <w:rPr>
                <w:rFonts w:eastAsia="Times New Roman" w:cs="Arial"/>
                <w:lang w:eastAsia="ar-SA"/>
              </w:rPr>
              <w:t>Bi</w:t>
            </w:r>
            <w:r>
              <w:rPr>
                <w:rFonts w:eastAsia="Times New Roman" w:cs="Arial"/>
                <w:lang w:eastAsia="ar-SA"/>
              </w:rPr>
              <w:t>ura ds. wdrażania projektów (</w:t>
            </w:r>
            <w:proofErr w:type="spellStart"/>
            <w:r>
              <w:rPr>
                <w:rFonts w:eastAsia="Times New Roman" w:cs="Arial"/>
                <w:lang w:eastAsia="ar-SA"/>
              </w:rPr>
              <w:t>WWŚRPO-I</w:t>
            </w:r>
            <w:proofErr w:type="spellEnd"/>
            <w:r>
              <w:rPr>
                <w:rFonts w:eastAsia="Times New Roman" w:cs="Arial"/>
                <w:lang w:eastAsia="ar-SA"/>
              </w:rPr>
              <w:t>)</w:t>
            </w:r>
          </w:p>
          <w:p w:rsidR="00EC075A" w:rsidRDefault="00EC075A" w:rsidP="00B050D3">
            <w:pPr>
              <w:rPr>
                <w:rFonts w:eastAsia="Times New Roman" w:cs="Arial"/>
                <w:lang w:eastAsia="ar-SA"/>
              </w:rPr>
            </w:pPr>
            <w:r>
              <w:rPr>
                <w:rFonts w:eastAsia="Times New Roman" w:cs="Arial"/>
                <w:lang w:eastAsia="ar-SA"/>
              </w:rPr>
              <w:t xml:space="preserve">Pracownik </w:t>
            </w:r>
            <w:r w:rsidRPr="00582CB7">
              <w:rPr>
                <w:rFonts w:eastAsia="Times New Roman" w:cs="Arial"/>
                <w:lang w:eastAsia="ar-SA"/>
              </w:rPr>
              <w:t>Biur</w:t>
            </w:r>
            <w:r>
              <w:rPr>
                <w:rFonts w:eastAsia="Times New Roman" w:cs="Arial"/>
                <w:lang w:eastAsia="ar-SA"/>
              </w:rPr>
              <w:t>a</w:t>
            </w:r>
            <w:r w:rsidRPr="00582CB7">
              <w:rPr>
                <w:rFonts w:eastAsia="Times New Roman" w:cs="Arial"/>
                <w:lang w:eastAsia="ar-SA"/>
              </w:rPr>
              <w:t xml:space="preserve"> ds. </w:t>
            </w:r>
            <w:r>
              <w:rPr>
                <w:rFonts w:eastAsia="Times New Roman" w:cs="Arial"/>
                <w:lang w:eastAsia="ar-SA"/>
              </w:rPr>
              <w:t>finansowych i monitoringu (</w:t>
            </w:r>
            <w:proofErr w:type="spellStart"/>
            <w:r>
              <w:rPr>
                <w:rFonts w:eastAsia="Times New Roman" w:cs="Arial"/>
                <w:lang w:eastAsia="ar-SA"/>
              </w:rPr>
              <w:t>WWŚRPO-II</w:t>
            </w:r>
            <w:proofErr w:type="spellEnd"/>
            <w:r>
              <w:rPr>
                <w:rFonts w:eastAsia="Times New Roman" w:cs="Arial"/>
                <w:lang w:eastAsia="ar-SA"/>
              </w:rPr>
              <w:t>)</w:t>
            </w:r>
          </w:p>
          <w:p w:rsidR="00D35D91" w:rsidRPr="00EC075A" w:rsidRDefault="00EC075A" w:rsidP="00B050D3">
            <w:r w:rsidRPr="00EC075A">
              <w:rPr>
                <w:rFonts w:eastAsia="Calibri" w:cs="Arial"/>
              </w:rPr>
              <w:t>P</w:t>
            </w:r>
            <w:r w:rsidR="00D35D91" w:rsidRPr="00EC075A">
              <w:rPr>
                <w:rFonts w:eastAsia="Calibri" w:cs="Arial"/>
              </w:rPr>
              <w:t xml:space="preserve">racownik Biura </w:t>
            </w:r>
            <w:r w:rsidR="003E7AC5" w:rsidRPr="00EC075A">
              <w:rPr>
                <w:rFonts w:eastAsia="Times New Roman" w:cs="Arial"/>
                <w:lang w:eastAsia="ar-SA"/>
              </w:rPr>
              <w:t>ds. organizacji i kontroli (</w:t>
            </w:r>
            <w:proofErr w:type="spellStart"/>
            <w:r w:rsidR="001E102B" w:rsidRPr="00EC075A">
              <w:rPr>
                <w:rFonts w:eastAsia="Times New Roman" w:cs="Arial"/>
                <w:lang w:eastAsia="ar-SA"/>
              </w:rPr>
              <w:t>WWŚRPO-I</w:t>
            </w:r>
            <w:r w:rsidR="00064710" w:rsidRPr="00EC075A">
              <w:rPr>
                <w:rFonts w:eastAsia="Times New Roman" w:cs="Arial"/>
                <w:lang w:eastAsia="ar-SA"/>
              </w:rPr>
              <w:t>II</w:t>
            </w:r>
            <w:proofErr w:type="spellEnd"/>
            <w:r w:rsidR="003E7AC5" w:rsidRPr="00EC075A">
              <w:rPr>
                <w:rFonts w:eastAsia="Times New Roman" w:cs="Arial"/>
                <w:lang w:eastAsia="ar-SA"/>
              </w:rPr>
              <w:t>)</w:t>
            </w:r>
          </w:p>
        </w:tc>
      </w:tr>
      <w:tr w:rsidR="00D35D91" w:rsidRPr="00D35D91" w:rsidTr="00E0754F">
        <w:trPr>
          <w:trHeight w:val="153"/>
        </w:trPr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D35D91" w:rsidRPr="00D35D91" w:rsidRDefault="00D35D91" w:rsidP="00E0754F">
            <w:pPr>
              <w:rPr>
                <w:b/>
              </w:rPr>
            </w:pPr>
            <w:r w:rsidRPr="00D35D91">
              <w:rPr>
                <w:b/>
              </w:rPr>
              <w:t>Uczestnicy: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360F7F" w:rsidRDefault="00DA420C" w:rsidP="00360F7F">
            <w:pPr>
              <w:rPr>
                <w:rFonts w:eastAsia="Times New Roman" w:cs="Arial"/>
                <w:lang w:eastAsia="ar-SA"/>
              </w:rPr>
            </w:pPr>
            <w:r>
              <w:rPr>
                <w:rFonts w:eastAsia="Times New Roman" w:cs="Arial"/>
                <w:lang w:eastAsia="ar-SA"/>
              </w:rPr>
              <w:t>Koordynator/</w:t>
            </w:r>
            <w:r w:rsidR="00360F7F">
              <w:rPr>
                <w:rFonts w:eastAsia="Times New Roman" w:cs="Arial"/>
                <w:lang w:eastAsia="ar-SA"/>
              </w:rPr>
              <w:t>Kierownik Biura ds. wdrażania projektów (</w:t>
            </w:r>
            <w:proofErr w:type="spellStart"/>
            <w:r w:rsidR="00360F7F">
              <w:rPr>
                <w:rFonts w:eastAsia="Times New Roman" w:cs="Arial"/>
                <w:lang w:eastAsia="ar-SA"/>
              </w:rPr>
              <w:t>WWŚRPO-I</w:t>
            </w:r>
            <w:proofErr w:type="spellEnd"/>
            <w:r w:rsidR="00360F7F">
              <w:rPr>
                <w:rFonts w:eastAsia="Times New Roman" w:cs="Arial"/>
                <w:lang w:eastAsia="ar-SA"/>
              </w:rPr>
              <w:t>)</w:t>
            </w:r>
          </w:p>
          <w:p w:rsidR="00360F7F" w:rsidRDefault="00360F7F" w:rsidP="00360F7F">
            <w:pPr>
              <w:rPr>
                <w:rFonts w:eastAsia="Times New Roman" w:cs="Arial"/>
                <w:lang w:eastAsia="ar-SA"/>
              </w:rPr>
            </w:pPr>
            <w:r>
              <w:rPr>
                <w:rFonts w:eastAsia="Times New Roman" w:cs="Arial"/>
                <w:lang w:eastAsia="ar-SA"/>
              </w:rPr>
              <w:t xml:space="preserve">Kierownik </w:t>
            </w:r>
            <w:r w:rsidRPr="00582CB7">
              <w:rPr>
                <w:rFonts w:eastAsia="Times New Roman" w:cs="Arial"/>
                <w:lang w:eastAsia="ar-SA"/>
              </w:rPr>
              <w:t>Biur</w:t>
            </w:r>
            <w:r>
              <w:rPr>
                <w:rFonts w:eastAsia="Times New Roman" w:cs="Arial"/>
                <w:lang w:eastAsia="ar-SA"/>
              </w:rPr>
              <w:t>a</w:t>
            </w:r>
            <w:r w:rsidRPr="00582CB7">
              <w:rPr>
                <w:rFonts w:eastAsia="Times New Roman" w:cs="Arial"/>
                <w:lang w:eastAsia="ar-SA"/>
              </w:rPr>
              <w:t xml:space="preserve"> ds. </w:t>
            </w:r>
            <w:r>
              <w:rPr>
                <w:rFonts w:eastAsia="Times New Roman" w:cs="Arial"/>
                <w:lang w:eastAsia="ar-SA"/>
              </w:rPr>
              <w:t>finansowych i monitoringu (</w:t>
            </w:r>
            <w:proofErr w:type="spellStart"/>
            <w:r>
              <w:rPr>
                <w:rFonts w:eastAsia="Times New Roman" w:cs="Arial"/>
                <w:lang w:eastAsia="ar-SA"/>
              </w:rPr>
              <w:t>WWŚRPO-II</w:t>
            </w:r>
            <w:proofErr w:type="spellEnd"/>
            <w:r>
              <w:rPr>
                <w:rFonts w:eastAsia="Times New Roman" w:cs="Arial"/>
                <w:lang w:eastAsia="ar-SA"/>
              </w:rPr>
              <w:t>)</w:t>
            </w:r>
          </w:p>
          <w:p w:rsidR="00D35D91" w:rsidRPr="00360F7F" w:rsidRDefault="00D35D91" w:rsidP="00E0754F">
            <w:pPr>
              <w:rPr>
                <w:rFonts w:cs="Arial"/>
              </w:rPr>
            </w:pPr>
            <w:r w:rsidRPr="00360F7F">
              <w:rPr>
                <w:rFonts w:cs="Arial"/>
              </w:rPr>
              <w:t xml:space="preserve">Kierownik Biura </w:t>
            </w:r>
            <w:r w:rsidR="003E7AC5" w:rsidRPr="00360F7F">
              <w:rPr>
                <w:rFonts w:eastAsia="Times New Roman" w:cs="Arial"/>
                <w:lang w:eastAsia="ar-SA"/>
              </w:rPr>
              <w:t>ds. organizacji i kontroli (</w:t>
            </w:r>
            <w:proofErr w:type="spellStart"/>
            <w:r w:rsidR="001E102B" w:rsidRPr="00360F7F">
              <w:rPr>
                <w:rFonts w:eastAsia="Times New Roman" w:cs="Arial"/>
                <w:lang w:eastAsia="ar-SA"/>
              </w:rPr>
              <w:t>WWŚRPO-I</w:t>
            </w:r>
            <w:r w:rsidR="00064710" w:rsidRPr="00360F7F">
              <w:rPr>
                <w:rFonts w:eastAsia="Times New Roman" w:cs="Arial"/>
                <w:lang w:eastAsia="ar-SA"/>
              </w:rPr>
              <w:t>II</w:t>
            </w:r>
            <w:proofErr w:type="spellEnd"/>
            <w:r w:rsidR="003E7AC5" w:rsidRPr="00360F7F">
              <w:rPr>
                <w:rFonts w:eastAsia="Times New Roman" w:cs="Arial"/>
                <w:lang w:eastAsia="ar-SA"/>
              </w:rPr>
              <w:t>)</w:t>
            </w:r>
          </w:p>
          <w:p w:rsidR="00D35D91" w:rsidRPr="00EC075A" w:rsidRDefault="00D35D91" w:rsidP="00E0754F">
            <w:pPr>
              <w:rPr>
                <w:rFonts w:cs="Arial"/>
                <w:color w:val="FF0000"/>
              </w:rPr>
            </w:pPr>
            <w:r w:rsidRPr="00360F7F">
              <w:rPr>
                <w:rFonts w:cs="Arial"/>
              </w:rPr>
              <w:t xml:space="preserve">Dyrektor/Zastępca Dyrektora </w:t>
            </w:r>
            <w:r w:rsidR="001E102B" w:rsidRPr="00360F7F">
              <w:rPr>
                <w:rFonts w:eastAsia="Times New Roman" w:cs="Arial"/>
                <w:lang w:eastAsia="ar-SA"/>
              </w:rPr>
              <w:t>WWŚRPO</w:t>
            </w:r>
          </w:p>
        </w:tc>
      </w:tr>
      <w:tr w:rsidR="00D35D91" w:rsidRPr="00D35D91" w:rsidTr="00E0754F"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D35D91" w:rsidRPr="00D35D91" w:rsidRDefault="00D35D91" w:rsidP="00E0754F">
            <w:pPr>
              <w:rPr>
                <w:b/>
              </w:rPr>
            </w:pPr>
            <w:r w:rsidRPr="00D35D91">
              <w:rPr>
                <w:b/>
              </w:rPr>
              <w:t>Dokument pierwotny: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EC075A" w:rsidRPr="00EC075A" w:rsidRDefault="00EC075A" w:rsidP="00EC075A">
            <w:pPr>
              <w:rPr>
                <w:rFonts w:eastAsia="Times New Roman" w:cs="Arial"/>
              </w:rPr>
            </w:pPr>
            <w:r w:rsidRPr="00EC075A">
              <w:rPr>
                <w:rFonts w:eastAsia="Times New Roman" w:cs="Arial"/>
              </w:rPr>
              <w:t>Zgłoszenie Biura Kontroli Wewnętrznej (BKW) w związku z corocznym przeglądem w zakresie identyfikacji i analizy ryzyka w Urzędzie Marszałkowskim (I</w:t>
            </w:r>
            <w:r w:rsidR="007C66AF">
              <w:rPr>
                <w:rFonts w:eastAsia="Times New Roman" w:cs="Arial"/>
              </w:rPr>
              <w:t>V</w:t>
            </w:r>
            <w:r w:rsidRPr="00EC075A">
              <w:rPr>
                <w:rFonts w:eastAsia="Times New Roman" w:cs="Arial"/>
              </w:rPr>
              <w:t xml:space="preserve"> kwartał roku poprzedzającego rok, na który identyfikowane jest ryzyko). Zgłoszeniu towarzyszy:   </w:t>
            </w:r>
          </w:p>
          <w:p w:rsidR="00EC075A" w:rsidRPr="00EC075A" w:rsidRDefault="00EC075A" w:rsidP="00EC075A">
            <w:pPr>
              <w:numPr>
                <w:ilvl w:val="0"/>
                <w:numId w:val="6"/>
              </w:numPr>
              <w:ind w:left="175" w:hanging="142"/>
              <w:rPr>
                <w:rFonts w:eastAsia="Times New Roman" w:cs="Arial"/>
              </w:rPr>
            </w:pPr>
            <w:r w:rsidRPr="00EC075A">
              <w:rPr>
                <w:rFonts w:eastAsia="Times New Roman" w:cs="Arial"/>
              </w:rPr>
              <w:t>Pismo Marszałka w sprawie dokonania identyfikacji i analizy ryzyka,</w:t>
            </w:r>
          </w:p>
          <w:p w:rsidR="00EC075A" w:rsidRPr="00EC075A" w:rsidRDefault="00EC075A" w:rsidP="00EC075A">
            <w:pPr>
              <w:numPr>
                <w:ilvl w:val="0"/>
                <w:numId w:val="6"/>
              </w:numPr>
              <w:ind w:left="175" w:hanging="142"/>
              <w:rPr>
                <w:rFonts w:eastAsia="Times New Roman" w:cs="Arial"/>
              </w:rPr>
            </w:pPr>
            <w:r w:rsidRPr="00EC075A">
              <w:rPr>
                <w:rFonts w:eastAsia="Times New Roman" w:cs="Arial"/>
              </w:rPr>
              <w:t>Zarządzenie nr 21/2011 Marszałka Województwa w sprawie Regulaminu kontroli zarządczej,</w:t>
            </w:r>
          </w:p>
          <w:p w:rsidR="00EC075A" w:rsidRPr="00EC075A" w:rsidRDefault="00EC075A" w:rsidP="00EC075A">
            <w:pPr>
              <w:numPr>
                <w:ilvl w:val="0"/>
                <w:numId w:val="6"/>
              </w:numPr>
              <w:ind w:left="175" w:hanging="142"/>
              <w:rPr>
                <w:rFonts w:eastAsia="Times New Roman" w:cs="Arial"/>
              </w:rPr>
            </w:pPr>
            <w:r w:rsidRPr="00EC075A">
              <w:rPr>
                <w:rFonts w:eastAsia="Times New Roman" w:cs="Arial"/>
              </w:rPr>
              <w:t xml:space="preserve">Zarządzenie nr </w:t>
            </w:r>
            <w:r w:rsidR="007C66AF">
              <w:rPr>
                <w:rFonts w:eastAsia="Times New Roman" w:cs="Arial"/>
              </w:rPr>
              <w:t>98</w:t>
            </w:r>
            <w:r w:rsidRPr="00EC075A">
              <w:rPr>
                <w:rFonts w:eastAsia="Times New Roman" w:cs="Arial"/>
              </w:rPr>
              <w:t>/201</w:t>
            </w:r>
            <w:r w:rsidR="007C66AF">
              <w:rPr>
                <w:rFonts w:eastAsia="Times New Roman" w:cs="Arial"/>
              </w:rPr>
              <w:t>7</w:t>
            </w:r>
            <w:r w:rsidRPr="00EC075A">
              <w:rPr>
                <w:rFonts w:eastAsia="Times New Roman" w:cs="Arial"/>
              </w:rPr>
              <w:t xml:space="preserve"> Marszałka Województwa w sprawie Regulaminu zarządzania ryzykiem,</w:t>
            </w:r>
          </w:p>
          <w:p w:rsidR="00EC075A" w:rsidRPr="00EC075A" w:rsidRDefault="00EC075A" w:rsidP="00EC075A">
            <w:pPr>
              <w:numPr>
                <w:ilvl w:val="0"/>
                <w:numId w:val="6"/>
              </w:numPr>
              <w:ind w:left="175" w:hanging="142"/>
              <w:rPr>
                <w:rFonts w:eastAsia="Times New Roman" w:cs="Arial"/>
              </w:rPr>
            </w:pPr>
            <w:r w:rsidRPr="00EC075A">
              <w:rPr>
                <w:rFonts w:eastAsia="Times New Roman" w:cs="Arial"/>
              </w:rPr>
              <w:t>Instrukcja wypełnienia Karty oceny ryzyka (KOR)</w:t>
            </w:r>
          </w:p>
          <w:p w:rsidR="00D35D91" w:rsidRPr="00EC075A" w:rsidRDefault="00EC075A" w:rsidP="00EC075A">
            <w:pPr>
              <w:numPr>
                <w:ilvl w:val="0"/>
                <w:numId w:val="6"/>
              </w:numPr>
              <w:ind w:left="175" w:hanging="142"/>
              <w:rPr>
                <w:color w:val="FF0000"/>
              </w:rPr>
            </w:pPr>
            <w:r w:rsidRPr="00EC075A">
              <w:rPr>
                <w:rFonts w:eastAsia="Times New Roman" w:cs="Arial"/>
              </w:rPr>
              <w:t>Karta oceny ryzyka.</w:t>
            </w:r>
          </w:p>
        </w:tc>
      </w:tr>
      <w:tr w:rsidR="00D35D91" w:rsidRPr="00D35D91" w:rsidTr="00E0754F"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D35D91" w:rsidRPr="00D35D91" w:rsidRDefault="00D35D91" w:rsidP="00E0754F">
            <w:pPr>
              <w:rPr>
                <w:b/>
              </w:rPr>
            </w:pPr>
            <w:r w:rsidRPr="00D35D91">
              <w:rPr>
                <w:b/>
              </w:rPr>
              <w:t>Dokument wtórny: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D35D91" w:rsidRPr="00360F7F" w:rsidRDefault="00360F7F" w:rsidP="00E0754F">
            <w:pPr>
              <w:rPr>
                <w:color w:val="FF0000"/>
              </w:rPr>
            </w:pPr>
            <w:r w:rsidRPr="00360F7F">
              <w:rPr>
                <w:rFonts w:eastAsia="Calibri" w:cs="Arial"/>
              </w:rPr>
              <w:t>Karty Oceny Ryzyka (KOR) odnoszące się do zadań realizowanych przez WWŚRPO</w:t>
            </w:r>
          </w:p>
        </w:tc>
      </w:tr>
      <w:tr w:rsidR="00D35D91" w:rsidRPr="00D35D91" w:rsidTr="00E0754F"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D35D91" w:rsidRPr="00D35D91" w:rsidRDefault="00D35D91" w:rsidP="00E0754F">
            <w:pPr>
              <w:rPr>
                <w:b/>
              </w:rPr>
            </w:pPr>
            <w:r w:rsidRPr="00D35D91">
              <w:rPr>
                <w:b/>
              </w:rPr>
              <w:t>Termin Realizacji: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D35D91" w:rsidRPr="00360F7F" w:rsidRDefault="00360F7F" w:rsidP="00E0754F">
            <w:pPr>
              <w:rPr>
                <w:rFonts w:eastAsia="Calibri" w:cs="Arial"/>
                <w:color w:val="FF0000"/>
              </w:rPr>
            </w:pPr>
            <w:r w:rsidRPr="00360F7F">
              <w:rPr>
                <w:rFonts w:eastAsia="Calibri" w:cs="Arial"/>
              </w:rPr>
              <w:t>Zgodny z terminem wskazanym przez BKW – nie później niż przed rozpoczęciem roku, którego dotyczy identyfikacja ryzyka.</w:t>
            </w:r>
          </w:p>
        </w:tc>
      </w:tr>
      <w:tr w:rsidR="00D35D91" w:rsidRPr="00D35D91" w:rsidTr="00E0754F"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D35D91" w:rsidRPr="00360F7F" w:rsidRDefault="00D35D91" w:rsidP="00E0754F">
            <w:pPr>
              <w:rPr>
                <w:b/>
              </w:rPr>
            </w:pPr>
            <w:r w:rsidRPr="00360F7F">
              <w:rPr>
                <w:b/>
              </w:rPr>
              <w:t>System informatyczny: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D35D91" w:rsidRPr="00360F7F" w:rsidRDefault="00D35D91" w:rsidP="00E0754F">
            <w:r w:rsidRPr="00360F7F">
              <w:t>n/d</w:t>
            </w:r>
          </w:p>
        </w:tc>
      </w:tr>
      <w:tr w:rsidR="00D35D91" w:rsidRPr="00D35D91" w:rsidTr="00E0754F"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D35D91" w:rsidRPr="00D35D91" w:rsidRDefault="00D35D91" w:rsidP="00E0754F">
            <w:pPr>
              <w:rPr>
                <w:b/>
              </w:rPr>
            </w:pPr>
            <w:r w:rsidRPr="00D35D91">
              <w:rPr>
                <w:b/>
              </w:rPr>
              <w:t>Czynniki ryzyka (CR):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360F7F" w:rsidRPr="00360F7F" w:rsidRDefault="00360F7F" w:rsidP="00360F7F">
            <w:pPr>
              <w:pStyle w:val="Akapitzlist"/>
              <w:numPr>
                <w:ilvl w:val="0"/>
                <w:numId w:val="7"/>
              </w:numPr>
              <w:rPr>
                <w:rFonts w:eastAsia="Calibri" w:cs="Arial"/>
              </w:rPr>
            </w:pPr>
            <w:r w:rsidRPr="00360F7F">
              <w:rPr>
                <w:rFonts w:eastAsia="Calibri" w:cs="Arial"/>
              </w:rPr>
              <w:t>Przyjęcie błędnych założeń identyfikujących ryzyko oraz jego ocenę – prawdopodobieństwo wystąpienia i skutki.</w:t>
            </w:r>
          </w:p>
          <w:p w:rsidR="00360F7F" w:rsidRPr="00360F7F" w:rsidRDefault="00360F7F" w:rsidP="00360F7F">
            <w:pPr>
              <w:pStyle w:val="Akapitzlist"/>
              <w:numPr>
                <w:ilvl w:val="0"/>
                <w:numId w:val="7"/>
              </w:numPr>
              <w:rPr>
                <w:rFonts w:eastAsia="Calibri" w:cs="Arial"/>
              </w:rPr>
            </w:pPr>
            <w:r w:rsidRPr="00360F7F">
              <w:rPr>
                <w:rFonts w:eastAsia="Calibri" w:cs="Arial"/>
              </w:rPr>
              <w:t>Przyjęcie błędnych założeń w zakresie określenia poziomu akceptowalnego ryzyka.</w:t>
            </w:r>
          </w:p>
          <w:p w:rsidR="00360F7F" w:rsidRPr="00360F7F" w:rsidRDefault="00360F7F" w:rsidP="00360F7F">
            <w:pPr>
              <w:pStyle w:val="Akapitzlist"/>
              <w:numPr>
                <w:ilvl w:val="0"/>
                <w:numId w:val="7"/>
              </w:numPr>
              <w:rPr>
                <w:rFonts w:eastAsia="Calibri" w:cs="Arial"/>
              </w:rPr>
            </w:pPr>
            <w:r w:rsidRPr="00360F7F">
              <w:rPr>
                <w:rFonts w:eastAsia="Calibri" w:cs="Arial"/>
              </w:rPr>
              <w:t>Brak pracowników posiadających wiedzę i doświadczenie w zakresie zadań, dla których identyfikowane jest ryzyko.</w:t>
            </w:r>
          </w:p>
          <w:p w:rsidR="00D35D91" w:rsidRPr="00EC075A" w:rsidRDefault="00360F7F" w:rsidP="00360F7F">
            <w:pPr>
              <w:pStyle w:val="Akapitzlist"/>
              <w:numPr>
                <w:ilvl w:val="0"/>
                <w:numId w:val="7"/>
              </w:numPr>
              <w:rPr>
                <w:rFonts w:eastAsia="Calibri" w:cs="Arial"/>
              </w:rPr>
            </w:pPr>
            <w:r w:rsidRPr="00360F7F">
              <w:rPr>
                <w:rFonts w:eastAsia="Calibri" w:cs="Arial"/>
              </w:rPr>
              <w:t>Brak wiedzy w zakresie metod identyfikacji i oceny ryzyka.</w:t>
            </w:r>
          </w:p>
        </w:tc>
      </w:tr>
      <w:tr w:rsidR="00D35D91" w:rsidRPr="00D35D91" w:rsidTr="00E0754F"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D35D91" w:rsidRPr="00D35D91" w:rsidRDefault="00D35D91" w:rsidP="00E0754F">
            <w:pPr>
              <w:rPr>
                <w:b/>
              </w:rPr>
            </w:pPr>
            <w:r w:rsidRPr="00D35D91">
              <w:rPr>
                <w:b/>
              </w:rPr>
              <w:t>Mechanizm kontrolny poszczególnych czynników ryzyka: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</w:tcPr>
          <w:p w:rsidR="00360F7F" w:rsidRPr="00360F7F" w:rsidRDefault="00360F7F" w:rsidP="00360F7F">
            <w:pPr>
              <w:rPr>
                <w:rFonts w:eastAsia="Times New Roman" w:cs="Arial"/>
                <w:lang w:eastAsia="ar-SA"/>
              </w:rPr>
            </w:pPr>
            <w:r w:rsidRPr="00360F7F">
              <w:rPr>
                <w:rFonts w:eastAsia="Calibri" w:cs="Arial"/>
              </w:rPr>
              <w:t xml:space="preserve">CR 1, CR 2. </w:t>
            </w:r>
            <w:r w:rsidRPr="00360F7F">
              <w:rPr>
                <w:rFonts w:eastAsia="Times New Roman" w:cs="Arial"/>
                <w:lang w:eastAsia="ar-SA"/>
              </w:rPr>
              <w:t>Przynajmniej, coroczne spotkania zespołu ds. samooceny w zakresie realizacji RPO WZ.</w:t>
            </w:r>
          </w:p>
          <w:p w:rsidR="00360F7F" w:rsidRPr="00360F7F" w:rsidRDefault="00360F7F" w:rsidP="00360F7F">
            <w:pPr>
              <w:rPr>
                <w:rFonts w:eastAsia="Calibri" w:cs="Arial"/>
              </w:rPr>
            </w:pPr>
            <w:r w:rsidRPr="00360F7F">
              <w:rPr>
                <w:rFonts w:eastAsia="Calibri" w:cs="Arial"/>
              </w:rPr>
              <w:t>CR 1, CR 2. Nadzór pracowników specjalizujących się w zadaniach, dla których identyfikowane jest ryzyko, podczas opracowywania KOR.</w:t>
            </w:r>
          </w:p>
          <w:p w:rsidR="00360F7F" w:rsidRPr="00360F7F" w:rsidRDefault="00360F7F" w:rsidP="00360F7F">
            <w:pPr>
              <w:rPr>
                <w:rFonts w:eastAsia="Calibri" w:cs="Arial"/>
              </w:rPr>
            </w:pPr>
            <w:r w:rsidRPr="00360F7F">
              <w:rPr>
                <w:rFonts w:eastAsia="Calibri" w:cs="Arial"/>
              </w:rPr>
              <w:t>CR 1, CR 2. Organizacja incydentalnego zebrania zespołu ds. samooceny w zakresie realizacji RPO WZ.</w:t>
            </w:r>
          </w:p>
          <w:p w:rsidR="00360F7F" w:rsidRPr="00360F7F" w:rsidRDefault="00360F7F" w:rsidP="00360F7F">
            <w:pPr>
              <w:rPr>
                <w:rFonts w:eastAsia="Calibri" w:cs="Arial"/>
              </w:rPr>
            </w:pPr>
            <w:r w:rsidRPr="00360F7F">
              <w:rPr>
                <w:rFonts w:eastAsia="Calibri" w:cs="Arial"/>
              </w:rPr>
              <w:t>CR 1, CR 2. Zgłoszenie informacji na Zarząd Województwa wskazującego identyfikacje ryzyka, którego skutki wystąpienia mogą przekraczać poziom akceptacji.</w:t>
            </w:r>
          </w:p>
          <w:p w:rsidR="00360F7F" w:rsidRPr="00360F7F" w:rsidRDefault="00360F7F" w:rsidP="00360F7F">
            <w:pPr>
              <w:rPr>
                <w:rFonts w:eastAsia="Calibri" w:cs="Arial"/>
              </w:rPr>
            </w:pPr>
            <w:r w:rsidRPr="00360F7F">
              <w:rPr>
                <w:rFonts w:eastAsia="Calibri" w:cs="Arial"/>
              </w:rPr>
              <w:t>CR 3</w:t>
            </w:r>
            <w:r>
              <w:rPr>
                <w:rFonts w:eastAsia="Calibri" w:cs="Arial"/>
              </w:rPr>
              <w:t>, CR 4</w:t>
            </w:r>
            <w:r w:rsidRPr="00360F7F">
              <w:rPr>
                <w:rFonts w:eastAsia="Calibri" w:cs="Arial"/>
              </w:rPr>
              <w:t>. Organizacja szkoleń w zakresie zasad identyfikacji i oceny ryzyka.</w:t>
            </w:r>
          </w:p>
          <w:p w:rsidR="00D35D91" w:rsidRPr="00EC075A" w:rsidRDefault="00360F7F" w:rsidP="00360F7F">
            <w:pPr>
              <w:rPr>
                <w:color w:val="FF0000"/>
              </w:rPr>
            </w:pPr>
            <w:r w:rsidRPr="00360F7F">
              <w:rPr>
                <w:rFonts w:eastAsia="Calibri" w:cs="Arial"/>
              </w:rPr>
              <w:lastRenderedPageBreak/>
              <w:t>CR 4. Stosowanie instrukcji wypełniania KOR przygotowanej przez BKW.</w:t>
            </w:r>
          </w:p>
        </w:tc>
      </w:tr>
      <w:tr w:rsidR="00D35D91" w:rsidRPr="00D35D91" w:rsidTr="00E0754F">
        <w:tc>
          <w:tcPr>
            <w:tcW w:w="2409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D35D91" w:rsidRPr="00D35D91" w:rsidRDefault="00D35D91" w:rsidP="00E0754F">
            <w:pPr>
              <w:rPr>
                <w:b/>
              </w:rPr>
            </w:pPr>
            <w:r w:rsidRPr="00D35D91">
              <w:rPr>
                <w:b/>
              </w:rPr>
              <w:lastRenderedPageBreak/>
              <w:t>Numer czynności:</w:t>
            </w:r>
          </w:p>
        </w:tc>
        <w:tc>
          <w:tcPr>
            <w:tcW w:w="11277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92CDDC" w:themeFill="accent5" w:themeFillTint="99"/>
          </w:tcPr>
          <w:p w:rsidR="00D35D91" w:rsidRPr="00D35D91" w:rsidRDefault="00D35D91" w:rsidP="00E0754F">
            <w:pPr>
              <w:jc w:val="center"/>
              <w:rPr>
                <w:b/>
              </w:rPr>
            </w:pPr>
            <w:r w:rsidRPr="00D35D91">
              <w:rPr>
                <w:b/>
              </w:rPr>
              <w:t>2.</w:t>
            </w:r>
          </w:p>
        </w:tc>
      </w:tr>
      <w:tr w:rsidR="00D35D91" w:rsidRPr="00D35D91" w:rsidTr="00E0754F"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D35D91" w:rsidRPr="00D35D91" w:rsidRDefault="00D35D91" w:rsidP="00E0754F">
            <w:pPr>
              <w:rPr>
                <w:b/>
              </w:rPr>
            </w:pPr>
            <w:r w:rsidRPr="00D35D91">
              <w:rPr>
                <w:b/>
              </w:rPr>
              <w:t>Opis czynności: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FFFFFF" w:themeFill="background1"/>
          </w:tcPr>
          <w:p w:rsidR="00D35D91" w:rsidRPr="00360F7F" w:rsidRDefault="00360F7F" w:rsidP="00360F7F">
            <w:pPr>
              <w:rPr>
                <w:color w:val="FF0000"/>
              </w:rPr>
            </w:pPr>
            <w:r w:rsidRPr="00360F7F">
              <w:rPr>
                <w:rFonts w:cs="Arial"/>
              </w:rPr>
              <w:t xml:space="preserve">Aktualizacja KOR w zakresie identyfikacji ryzyka wraz z analizą i oceną </w:t>
            </w:r>
            <w:r w:rsidRPr="00360F7F">
              <w:rPr>
                <w:rFonts w:eastAsia="Calibri" w:cs="Arial"/>
              </w:rPr>
              <w:t>odnosząca się do</w:t>
            </w:r>
            <w:r w:rsidRPr="00360F7F">
              <w:rPr>
                <w:rFonts w:cs="Arial"/>
              </w:rPr>
              <w:t xml:space="preserve"> zadań realizowanych przez IZ </w:t>
            </w:r>
            <w:r>
              <w:rPr>
                <w:rFonts w:cs="Arial"/>
              </w:rPr>
              <w:br/>
            </w:r>
            <w:r w:rsidRPr="00360F7F">
              <w:rPr>
                <w:rFonts w:cs="Arial"/>
              </w:rPr>
              <w:t>w związku z zarządzaniem RPO WZ</w:t>
            </w:r>
          </w:p>
        </w:tc>
      </w:tr>
      <w:tr w:rsidR="00D35D91" w:rsidRPr="00D35D91" w:rsidTr="00E0754F"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D35D91" w:rsidRPr="00D35D91" w:rsidRDefault="00D35D91" w:rsidP="00E0754F">
            <w:pPr>
              <w:rPr>
                <w:b/>
              </w:rPr>
            </w:pPr>
            <w:r w:rsidRPr="00D35D91">
              <w:rPr>
                <w:b/>
              </w:rPr>
              <w:t>Wykonawca czynności: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FFFFFF" w:themeFill="background1"/>
          </w:tcPr>
          <w:p w:rsidR="00360F7F" w:rsidRDefault="00360F7F" w:rsidP="00360F7F">
            <w:pPr>
              <w:rPr>
                <w:rFonts w:eastAsia="Times New Roman" w:cs="Arial"/>
                <w:lang w:eastAsia="ar-SA"/>
              </w:rPr>
            </w:pPr>
            <w:r>
              <w:rPr>
                <w:rFonts w:eastAsia="Times New Roman" w:cs="Arial"/>
                <w:lang w:eastAsia="ar-SA"/>
              </w:rPr>
              <w:t xml:space="preserve">Pracownik </w:t>
            </w:r>
            <w:r w:rsidRPr="00582CB7">
              <w:rPr>
                <w:rFonts w:eastAsia="Times New Roman" w:cs="Arial"/>
                <w:lang w:eastAsia="ar-SA"/>
              </w:rPr>
              <w:t>Bi</w:t>
            </w:r>
            <w:r>
              <w:rPr>
                <w:rFonts w:eastAsia="Times New Roman" w:cs="Arial"/>
                <w:lang w:eastAsia="ar-SA"/>
              </w:rPr>
              <w:t>ura ds. wdrażania projektów (</w:t>
            </w:r>
            <w:proofErr w:type="spellStart"/>
            <w:r>
              <w:rPr>
                <w:rFonts w:eastAsia="Times New Roman" w:cs="Arial"/>
                <w:lang w:eastAsia="ar-SA"/>
              </w:rPr>
              <w:t>WWŚRPO-I</w:t>
            </w:r>
            <w:proofErr w:type="spellEnd"/>
            <w:r>
              <w:rPr>
                <w:rFonts w:eastAsia="Times New Roman" w:cs="Arial"/>
                <w:lang w:eastAsia="ar-SA"/>
              </w:rPr>
              <w:t>)</w:t>
            </w:r>
          </w:p>
          <w:p w:rsidR="00360F7F" w:rsidRDefault="00360F7F" w:rsidP="00360F7F">
            <w:pPr>
              <w:rPr>
                <w:rFonts w:eastAsia="Times New Roman" w:cs="Arial"/>
                <w:lang w:eastAsia="ar-SA"/>
              </w:rPr>
            </w:pPr>
            <w:r>
              <w:rPr>
                <w:rFonts w:eastAsia="Times New Roman" w:cs="Arial"/>
                <w:lang w:eastAsia="ar-SA"/>
              </w:rPr>
              <w:t xml:space="preserve">Pracownik </w:t>
            </w:r>
            <w:r w:rsidRPr="00582CB7">
              <w:rPr>
                <w:rFonts w:eastAsia="Times New Roman" w:cs="Arial"/>
                <w:lang w:eastAsia="ar-SA"/>
              </w:rPr>
              <w:t>Biur</w:t>
            </w:r>
            <w:r>
              <w:rPr>
                <w:rFonts w:eastAsia="Times New Roman" w:cs="Arial"/>
                <w:lang w:eastAsia="ar-SA"/>
              </w:rPr>
              <w:t>a</w:t>
            </w:r>
            <w:r w:rsidRPr="00582CB7">
              <w:rPr>
                <w:rFonts w:eastAsia="Times New Roman" w:cs="Arial"/>
                <w:lang w:eastAsia="ar-SA"/>
              </w:rPr>
              <w:t xml:space="preserve"> ds. </w:t>
            </w:r>
            <w:r>
              <w:rPr>
                <w:rFonts w:eastAsia="Times New Roman" w:cs="Arial"/>
                <w:lang w:eastAsia="ar-SA"/>
              </w:rPr>
              <w:t>finansowych i monitoringu (</w:t>
            </w:r>
            <w:proofErr w:type="spellStart"/>
            <w:r>
              <w:rPr>
                <w:rFonts w:eastAsia="Times New Roman" w:cs="Arial"/>
                <w:lang w:eastAsia="ar-SA"/>
              </w:rPr>
              <w:t>WWŚRPO-II</w:t>
            </w:r>
            <w:proofErr w:type="spellEnd"/>
            <w:r>
              <w:rPr>
                <w:rFonts w:eastAsia="Times New Roman" w:cs="Arial"/>
                <w:lang w:eastAsia="ar-SA"/>
              </w:rPr>
              <w:t>)</w:t>
            </w:r>
          </w:p>
          <w:p w:rsidR="00D35D91" w:rsidRPr="00EC075A" w:rsidRDefault="00360F7F" w:rsidP="00360F7F">
            <w:pPr>
              <w:spacing w:after="40"/>
              <w:rPr>
                <w:rFonts w:eastAsia="Calibri" w:cs="Arial"/>
                <w:color w:val="FF0000"/>
              </w:rPr>
            </w:pPr>
            <w:r w:rsidRPr="00EC075A">
              <w:rPr>
                <w:rFonts w:eastAsia="Calibri" w:cs="Arial"/>
              </w:rPr>
              <w:t xml:space="preserve">Pracownik Biura </w:t>
            </w:r>
            <w:r w:rsidRPr="00EC075A">
              <w:rPr>
                <w:rFonts w:eastAsia="Times New Roman" w:cs="Arial"/>
                <w:lang w:eastAsia="ar-SA"/>
              </w:rPr>
              <w:t>ds. organizacji i kontroli (</w:t>
            </w:r>
            <w:proofErr w:type="spellStart"/>
            <w:r w:rsidRPr="00EC075A">
              <w:rPr>
                <w:rFonts w:eastAsia="Times New Roman" w:cs="Arial"/>
                <w:lang w:eastAsia="ar-SA"/>
              </w:rPr>
              <w:t>WWŚRPO-III</w:t>
            </w:r>
            <w:proofErr w:type="spellEnd"/>
            <w:r w:rsidRPr="00EC075A">
              <w:rPr>
                <w:rFonts w:eastAsia="Times New Roman" w:cs="Arial"/>
                <w:lang w:eastAsia="ar-SA"/>
              </w:rPr>
              <w:t>)</w:t>
            </w:r>
          </w:p>
        </w:tc>
      </w:tr>
      <w:tr w:rsidR="00D35D91" w:rsidRPr="00D35D91" w:rsidTr="00E0754F"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D35D91" w:rsidRPr="00D35D91" w:rsidRDefault="00D35D91" w:rsidP="00E0754F">
            <w:pPr>
              <w:rPr>
                <w:b/>
              </w:rPr>
            </w:pPr>
            <w:r w:rsidRPr="00D35D91">
              <w:rPr>
                <w:b/>
              </w:rPr>
              <w:t>Uczestnicy: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FFFFFF" w:themeFill="background1"/>
          </w:tcPr>
          <w:p w:rsidR="00DA420C" w:rsidRDefault="00DA420C" w:rsidP="00DA420C">
            <w:pPr>
              <w:rPr>
                <w:rFonts w:eastAsia="Times New Roman" w:cs="Arial"/>
                <w:lang w:eastAsia="ar-SA"/>
              </w:rPr>
            </w:pPr>
            <w:r>
              <w:rPr>
                <w:rFonts w:eastAsia="Times New Roman" w:cs="Arial"/>
                <w:lang w:eastAsia="ar-SA"/>
              </w:rPr>
              <w:t>Koordynator/Kierownik Biura ds. wdrażania projektów (</w:t>
            </w:r>
            <w:proofErr w:type="spellStart"/>
            <w:r>
              <w:rPr>
                <w:rFonts w:eastAsia="Times New Roman" w:cs="Arial"/>
                <w:lang w:eastAsia="ar-SA"/>
              </w:rPr>
              <w:t>WWŚRPO-I</w:t>
            </w:r>
            <w:proofErr w:type="spellEnd"/>
            <w:r>
              <w:rPr>
                <w:rFonts w:eastAsia="Times New Roman" w:cs="Arial"/>
                <w:lang w:eastAsia="ar-SA"/>
              </w:rPr>
              <w:t>)</w:t>
            </w:r>
          </w:p>
          <w:p w:rsidR="00360F7F" w:rsidRDefault="00360F7F" w:rsidP="00360F7F">
            <w:pPr>
              <w:rPr>
                <w:rFonts w:eastAsia="Times New Roman" w:cs="Arial"/>
                <w:lang w:eastAsia="ar-SA"/>
              </w:rPr>
            </w:pPr>
            <w:r>
              <w:rPr>
                <w:rFonts w:eastAsia="Times New Roman" w:cs="Arial"/>
                <w:lang w:eastAsia="ar-SA"/>
              </w:rPr>
              <w:t xml:space="preserve">Kierownik </w:t>
            </w:r>
            <w:r w:rsidRPr="00582CB7">
              <w:rPr>
                <w:rFonts w:eastAsia="Times New Roman" w:cs="Arial"/>
                <w:lang w:eastAsia="ar-SA"/>
              </w:rPr>
              <w:t>Biur</w:t>
            </w:r>
            <w:r>
              <w:rPr>
                <w:rFonts w:eastAsia="Times New Roman" w:cs="Arial"/>
                <w:lang w:eastAsia="ar-SA"/>
              </w:rPr>
              <w:t>a</w:t>
            </w:r>
            <w:r w:rsidRPr="00582CB7">
              <w:rPr>
                <w:rFonts w:eastAsia="Times New Roman" w:cs="Arial"/>
                <w:lang w:eastAsia="ar-SA"/>
              </w:rPr>
              <w:t xml:space="preserve"> ds. </w:t>
            </w:r>
            <w:r>
              <w:rPr>
                <w:rFonts w:eastAsia="Times New Roman" w:cs="Arial"/>
                <w:lang w:eastAsia="ar-SA"/>
              </w:rPr>
              <w:t>finansowych i monitoringu (</w:t>
            </w:r>
            <w:proofErr w:type="spellStart"/>
            <w:r>
              <w:rPr>
                <w:rFonts w:eastAsia="Times New Roman" w:cs="Arial"/>
                <w:lang w:eastAsia="ar-SA"/>
              </w:rPr>
              <w:t>WWŚRPO-II</w:t>
            </w:r>
            <w:proofErr w:type="spellEnd"/>
            <w:r>
              <w:rPr>
                <w:rFonts w:eastAsia="Times New Roman" w:cs="Arial"/>
                <w:lang w:eastAsia="ar-SA"/>
              </w:rPr>
              <w:t>)</w:t>
            </w:r>
          </w:p>
          <w:p w:rsidR="00360F7F" w:rsidRPr="00360F7F" w:rsidRDefault="00360F7F" w:rsidP="00360F7F">
            <w:pPr>
              <w:rPr>
                <w:rFonts w:cs="Arial"/>
              </w:rPr>
            </w:pPr>
            <w:r w:rsidRPr="00360F7F">
              <w:rPr>
                <w:rFonts w:cs="Arial"/>
              </w:rPr>
              <w:t xml:space="preserve">Kierownik Biura </w:t>
            </w:r>
            <w:r w:rsidRPr="00360F7F">
              <w:rPr>
                <w:rFonts w:eastAsia="Times New Roman" w:cs="Arial"/>
                <w:lang w:eastAsia="ar-SA"/>
              </w:rPr>
              <w:t>ds. organizacji i kontroli (</w:t>
            </w:r>
            <w:proofErr w:type="spellStart"/>
            <w:r w:rsidRPr="00360F7F">
              <w:rPr>
                <w:rFonts w:eastAsia="Times New Roman" w:cs="Arial"/>
                <w:lang w:eastAsia="ar-SA"/>
              </w:rPr>
              <w:t>WWŚRPO-III</w:t>
            </w:r>
            <w:proofErr w:type="spellEnd"/>
            <w:r w:rsidRPr="00360F7F">
              <w:rPr>
                <w:rFonts w:eastAsia="Times New Roman" w:cs="Arial"/>
                <w:lang w:eastAsia="ar-SA"/>
              </w:rPr>
              <w:t>)</w:t>
            </w:r>
          </w:p>
          <w:p w:rsidR="00D35D91" w:rsidRPr="00EC075A" w:rsidRDefault="00360F7F" w:rsidP="00360F7F">
            <w:pPr>
              <w:rPr>
                <w:color w:val="FF0000"/>
              </w:rPr>
            </w:pPr>
            <w:r w:rsidRPr="00360F7F">
              <w:rPr>
                <w:rFonts w:cs="Arial"/>
              </w:rPr>
              <w:t xml:space="preserve">Dyrektor/Zastępca Dyrektora </w:t>
            </w:r>
            <w:r w:rsidRPr="00360F7F">
              <w:rPr>
                <w:rFonts w:eastAsia="Times New Roman" w:cs="Arial"/>
                <w:lang w:eastAsia="ar-SA"/>
              </w:rPr>
              <w:t>WWŚRPO</w:t>
            </w:r>
          </w:p>
        </w:tc>
      </w:tr>
      <w:tr w:rsidR="00D35D91" w:rsidRPr="00D35D91" w:rsidTr="00E0754F"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D35D91" w:rsidRPr="00D35D91" w:rsidRDefault="00D35D91" w:rsidP="00E0754F">
            <w:pPr>
              <w:rPr>
                <w:b/>
              </w:rPr>
            </w:pPr>
            <w:r w:rsidRPr="00D35D91">
              <w:rPr>
                <w:b/>
              </w:rPr>
              <w:t>Dokument pierwotny: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FFFFFF" w:themeFill="background1"/>
          </w:tcPr>
          <w:p w:rsidR="00360F7F" w:rsidRPr="00360F7F" w:rsidRDefault="00360F7F" w:rsidP="00360F7F">
            <w:pPr>
              <w:pStyle w:val="Akapitzlist"/>
              <w:numPr>
                <w:ilvl w:val="0"/>
                <w:numId w:val="8"/>
              </w:numPr>
              <w:ind w:left="426"/>
              <w:rPr>
                <w:rFonts w:eastAsia="Calibri" w:cs="Arial"/>
              </w:rPr>
            </w:pPr>
            <w:r w:rsidRPr="00360F7F">
              <w:rPr>
                <w:rFonts w:eastAsia="Calibri" w:cs="Arial"/>
              </w:rPr>
              <w:t>KOR przyjęte na dany rok</w:t>
            </w:r>
            <w:r>
              <w:rPr>
                <w:rFonts w:eastAsia="Calibri" w:cs="Arial"/>
              </w:rPr>
              <w:t>.</w:t>
            </w:r>
          </w:p>
          <w:p w:rsidR="00360F7F" w:rsidRPr="00360F7F" w:rsidRDefault="00360F7F" w:rsidP="00360F7F">
            <w:pPr>
              <w:pStyle w:val="Akapitzlist"/>
              <w:numPr>
                <w:ilvl w:val="0"/>
                <w:numId w:val="8"/>
              </w:numPr>
              <w:ind w:left="426"/>
              <w:rPr>
                <w:rFonts w:eastAsia="Calibri" w:cs="Arial"/>
              </w:rPr>
            </w:pPr>
            <w:r w:rsidRPr="00360F7F">
              <w:rPr>
                <w:rFonts w:eastAsia="Calibri" w:cs="Arial"/>
              </w:rPr>
              <w:t>Sprawozdania z kontroli i audytu, bądź inne informacje identyfikujące ryzyka obarczone na bardzo wysokim poziomem istotności, które nie funkcjonują w KOR</w:t>
            </w:r>
            <w:r>
              <w:rPr>
                <w:rFonts w:eastAsia="Calibri" w:cs="Arial"/>
              </w:rPr>
              <w:t>.</w:t>
            </w:r>
          </w:p>
          <w:p w:rsidR="00D35D91" w:rsidRPr="00360F7F" w:rsidRDefault="00360F7F" w:rsidP="00360F7F">
            <w:pPr>
              <w:pStyle w:val="Akapitzlist"/>
              <w:numPr>
                <w:ilvl w:val="0"/>
                <w:numId w:val="8"/>
              </w:numPr>
              <w:ind w:left="426"/>
              <w:rPr>
                <w:color w:val="FF0000"/>
              </w:rPr>
            </w:pPr>
            <w:r w:rsidRPr="00360F7F">
              <w:rPr>
                <w:rFonts w:eastAsia="Calibri" w:cs="Arial"/>
              </w:rPr>
              <w:t>Zmiany w Regulaminie organizacyjnym UM wskazujące nowe zadania WWŚRPO – dla których nie przeprowadzono  identyfikacji i analizy ryzyka</w:t>
            </w:r>
            <w:r>
              <w:rPr>
                <w:rFonts w:eastAsia="Calibri" w:cs="Arial"/>
              </w:rPr>
              <w:t>.</w:t>
            </w:r>
          </w:p>
        </w:tc>
      </w:tr>
      <w:tr w:rsidR="00D35D91" w:rsidRPr="00D35D91" w:rsidTr="00E0754F"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D35D91" w:rsidRPr="00D35D91" w:rsidRDefault="00D35D91" w:rsidP="00E0754F">
            <w:pPr>
              <w:rPr>
                <w:b/>
              </w:rPr>
            </w:pPr>
            <w:r w:rsidRPr="00D35D91">
              <w:rPr>
                <w:b/>
              </w:rPr>
              <w:t>Dokument wtórny: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FFFFFF" w:themeFill="background1"/>
          </w:tcPr>
          <w:p w:rsidR="00D35D91" w:rsidRPr="00360F7F" w:rsidRDefault="00360F7F" w:rsidP="00E0754F">
            <w:r w:rsidRPr="00360F7F">
              <w:rPr>
                <w:rFonts w:eastAsia="Calibri" w:cs="Arial"/>
              </w:rPr>
              <w:t>Zaktualizowane KOR</w:t>
            </w:r>
            <w:r>
              <w:rPr>
                <w:rFonts w:eastAsia="Calibri" w:cs="Arial"/>
              </w:rPr>
              <w:t>.</w:t>
            </w:r>
          </w:p>
        </w:tc>
      </w:tr>
      <w:tr w:rsidR="00D35D91" w:rsidRPr="00D35D91" w:rsidTr="00E0754F"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D35D91" w:rsidRPr="00D35D91" w:rsidRDefault="00D35D91" w:rsidP="00E0754F">
            <w:pPr>
              <w:rPr>
                <w:b/>
              </w:rPr>
            </w:pPr>
            <w:r w:rsidRPr="00D35D91">
              <w:rPr>
                <w:b/>
              </w:rPr>
              <w:t>Termin Realizacji: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FFFFFF" w:themeFill="background1"/>
          </w:tcPr>
          <w:p w:rsidR="00D35D91" w:rsidRPr="00360F7F" w:rsidRDefault="00360F7F" w:rsidP="00E0754F">
            <w:r w:rsidRPr="00360F7F">
              <w:rPr>
                <w:rFonts w:eastAsia="Calibri" w:cs="Arial"/>
              </w:rPr>
              <w:t>niezwłocznie</w:t>
            </w:r>
          </w:p>
        </w:tc>
      </w:tr>
      <w:tr w:rsidR="00D35D91" w:rsidRPr="00D35D91" w:rsidTr="00E0754F"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D35D91" w:rsidRPr="00D35D91" w:rsidRDefault="00D35D91" w:rsidP="00E0754F">
            <w:pPr>
              <w:rPr>
                <w:b/>
              </w:rPr>
            </w:pPr>
            <w:r w:rsidRPr="00D35D91">
              <w:rPr>
                <w:b/>
              </w:rPr>
              <w:t>System informatyczny: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FFFFFF" w:themeFill="background1"/>
          </w:tcPr>
          <w:p w:rsidR="00D35D91" w:rsidRPr="00360F7F" w:rsidRDefault="00D35D91" w:rsidP="00E0754F">
            <w:r w:rsidRPr="00360F7F">
              <w:t>n/d</w:t>
            </w:r>
          </w:p>
        </w:tc>
      </w:tr>
      <w:tr w:rsidR="00D35D91" w:rsidRPr="00D35D91" w:rsidTr="00E0754F"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D35D91" w:rsidRPr="00D35D91" w:rsidRDefault="00D35D91" w:rsidP="00E0754F">
            <w:pPr>
              <w:rPr>
                <w:b/>
              </w:rPr>
            </w:pPr>
            <w:r w:rsidRPr="00D35D91">
              <w:rPr>
                <w:b/>
              </w:rPr>
              <w:t>Czynniki ryzyka (CR):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FFFFFF" w:themeFill="background1"/>
          </w:tcPr>
          <w:p w:rsidR="00360F7F" w:rsidRPr="00360F7F" w:rsidRDefault="00360F7F" w:rsidP="00360F7F">
            <w:pPr>
              <w:pStyle w:val="Akapitzlist"/>
              <w:numPr>
                <w:ilvl w:val="0"/>
                <w:numId w:val="9"/>
              </w:numPr>
              <w:rPr>
                <w:rFonts w:eastAsia="Calibri" w:cs="Arial"/>
              </w:rPr>
            </w:pPr>
            <w:r w:rsidRPr="00360F7F">
              <w:rPr>
                <w:rFonts w:eastAsia="Calibri" w:cs="Arial"/>
              </w:rPr>
              <w:t>Przyjęcie błędnych założeń identyfikujących ryzyko oraz jego ocenę – prawdopodobieństwo wystąpienia i skutki.</w:t>
            </w:r>
          </w:p>
          <w:p w:rsidR="00360F7F" w:rsidRPr="00360F7F" w:rsidRDefault="00360F7F" w:rsidP="00360F7F">
            <w:pPr>
              <w:pStyle w:val="Akapitzlist"/>
              <w:numPr>
                <w:ilvl w:val="0"/>
                <w:numId w:val="9"/>
              </w:numPr>
              <w:rPr>
                <w:rFonts w:eastAsia="Calibri" w:cs="Arial"/>
              </w:rPr>
            </w:pPr>
            <w:r w:rsidRPr="00360F7F">
              <w:rPr>
                <w:rFonts w:eastAsia="Calibri" w:cs="Arial"/>
              </w:rPr>
              <w:t>Przyjęcie błędnych założeń w zakresie określenia poziomu akceptowalnego ryzyka.</w:t>
            </w:r>
          </w:p>
          <w:p w:rsidR="00360F7F" w:rsidRPr="00360F7F" w:rsidRDefault="00360F7F" w:rsidP="00360F7F">
            <w:pPr>
              <w:pStyle w:val="Akapitzlist"/>
              <w:numPr>
                <w:ilvl w:val="0"/>
                <w:numId w:val="9"/>
              </w:numPr>
              <w:rPr>
                <w:rFonts w:eastAsia="Calibri" w:cs="Arial"/>
              </w:rPr>
            </w:pPr>
            <w:r w:rsidRPr="00360F7F">
              <w:rPr>
                <w:rFonts w:eastAsia="Calibri" w:cs="Arial"/>
              </w:rPr>
              <w:t>Brak pracowników posiadających wiedzę i doświadczenie w zakresie zadań, dla których identyfikowane jest ryzyko.</w:t>
            </w:r>
          </w:p>
          <w:p w:rsidR="00D35D91" w:rsidRPr="00360F7F" w:rsidRDefault="00360F7F" w:rsidP="00360F7F">
            <w:pPr>
              <w:pStyle w:val="Akapitzlist"/>
              <w:numPr>
                <w:ilvl w:val="0"/>
                <w:numId w:val="9"/>
              </w:numPr>
              <w:rPr>
                <w:color w:val="FF0000"/>
              </w:rPr>
            </w:pPr>
            <w:r w:rsidRPr="00360F7F">
              <w:rPr>
                <w:rFonts w:eastAsia="Calibri" w:cs="Arial"/>
              </w:rPr>
              <w:t>Brak wiedzy w zakresie metod identyfikacji i oceny ryzyka.</w:t>
            </w:r>
          </w:p>
        </w:tc>
      </w:tr>
      <w:tr w:rsidR="00D35D91" w:rsidRPr="00D35D91" w:rsidTr="00E0754F">
        <w:tc>
          <w:tcPr>
            <w:tcW w:w="2409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92CDDC" w:themeFill="accent5" w:themeFillTint="99"/>
          </w:tcPr>
          <w:p w:rsidR="00D35D91" w:rsidRPr="00D35D91" w:rsidRDefault="00D35D91" w:rsidP="00E0754F">
            <w:pPr>
              <w:rPr>
                <w:b/>
              </w:rPr>
            </w:pPr>
            <w:r w:rsidRPr="00D35D91">
              <w:rPr>
                <w:b/>
              </w:rPr>
              <w:t>Mechanizm kontrolny poszczególnych czynników ryzyka:</w:t>
            </w:r>
          </w:p>
        </w:tc>
        <w:tc>
          <w:tcPr>
            <w:tcW w:w="11277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AB06D3" w:rsidRPr="00360F7F" w:rsidRDefault="00AB06D3" w:rsidP="00AB06D3">
            <w:pPr>
              <w:rPr>
                <w:rFonts w:eastAsia="Times New Roman" w:cs="Arial"/>
                <w:lang w:eastAsia="ar-SA"/>
              </w:rPr>
            </w:pPr>
            <w:r w:rsidRPr="00360F7F">
              <w:rPr>
                <w:rFonts w:eastAsia="Calibri" w:cs="Arial"/>
              </w:rPr>
              <w:t xml:space="preserve">CR 1, CR 2. </w:t>
            </w:r>
            <w:r w:rsidRPr="00360F7F">
              <w:rPr>
                <w:rFonts w:eastAsia="Times New Roman" w:cs="Arial"/>
                <w:lang w:eastAsia="ar-SA"/>
              </w:rPr>
              <w:t>Przynajmniej, coroczne spotkania zespołu ds. samooceny w zakresie realizacji RPO WZ.</w:t>
            </w:r>
          </w:p>
          <w:p w:rsidR="00AB06D3" w:rsidRPr="00360F7F" w:rsidRDefault="00AB06D3" w:rsidP="00AB06D3">
            <w:pPr>
              <w:rPr>
                <w:rFonts w:eastAsia="Calibri" w:cs="Arial"/>
              </w:rPr>
            </w:pPr>
            <w:r w:rsidRPr="00360F7F">
              <w:rPr>
                <w:rFonts w:eastAsia="Calibri" w:cs="Arial"/>
              </w:rPr>
              <w:t>CR 1, CR 2. Nadzór pracowników specjalizujących się w zadaniach, dla których identyfikowane jest ryzyko, podczas opracowywania KOR.</w:t>
            </w:r>
          </w:p>
          <w:p w:rsidR="00AB06D3" w:rsidRPr="00360F7F" w:rsidRDefault="00AB06D3" w:rsidP="00AB06D3">
            <w:pPr>
              <w:rPr>
                <w:rFonts w:eastAsia="Calibri" w:cs="Arial"/>
              </w:rPr>
            </w:pPr>
            <w:r w:rsidRPr="00360F7F">
              <w:rPr>
                <w:rFonts w:eastAsia="Calibri" w:cs="Arial"/>
              </w:rPr>
              <w:t>CR 1, CR 2. Organizacja incydentalnego zebrania zespołu ds. samooceny w zakresie realizacji RPO WZ.</w:t>
            </w:r>
          </w:p>
          <w:p w:rsidR="00AB06D3" w:rsidRPr="00360F7F" w:rsidRDefault="00AB06D3" w:rsidP="00AB06D3">
            <w:pPr>
              <w:rPr>
                <w:rFonts w:eastAsia="Calibri" w:cs="Arial"/>
              </w:rPr>
            </w:pPr>
            <w:r w:rsidRPr="00360F7F">
              <w:rPr>
                <w:rFonts w:eastAsia="Calibri" w:cs="Arial"/>
              </w:rPr>
              <w:t>CR 1, CR 2. Zgłoszenie informacji na Zarząd Województwa wskazującego identyfikacje ryzyka, którego skutki wystąpienia mogą przekraczać poziom akceptacji.</w:t>
            </w:r>
          </w:p>
          <w:p w:rsidR="00D35D91" w:rsidRPr="00EC075A" w:rsidRDefault="00AB06D3" w:rsidP="00AB06D3">
            <w:pPr>
              <w:rPr>
                <w:color w:val="FF0000"/>
              </w:rPr>
            </w:pPr>
            <w:r w:rsidRPr="00360F7F">
              <w:rPr>
                <w:rFonts w:eastAsia="Calibri" w:cs="Arial"/>
              </w:rPr>
              <w:t>CR 3</w:t>
            </w:r>
            <w:r>
              <w:rPr>
                <w:rFonts w:eastAsia="Calibri" w:cs="Arial"/>
              </w:rPr>
              <w:t>, CR 4</w:t>
            </w:r>
            <w:r w:rsidRPr="00360F7F">
              <w:rPr>
                <w:rFonts w:eastAsia="Calibri" w:cs="Arial"/>
              </w:rPr>
              <w:t>. Organizacja szkoleń w zakresie zasad identyfikacji i oceny ryzyka.</w:t>
            </w:r>
          </w:p>
        </w:tc>
      </w:tr>
    </w:tbl>
    <w:p w:rsidR="00195074" w:rsidRPr="00D35D91" w:rsidRDefault="00195074"/>
    <w:sectPr w:rsidR="00195074" w:rsidRPr="00D35D91" w:rsidSect="00DB3369">
      <w:pgSz w:w="16838" w:h="11906" w:orient="landscape"/>
      <w:pgMar w:top="1418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21BD" w:rsidRDefault="002D21BD" w:rsidP="00115DF1">
      <w:pPr>
        <w:spacing w:after="0" w:line="240" w:lineRule="auto"/>
      </w:pPr>
      <w:r>
        <w:separator/>
      </w:r>
    </w:p>
  </w:endnote>
  <w:endnote w:type="continuationSeparator" w:id="0">
    <w:p w:rsidR="002D21BD" w:rsidRDefault="002D21BD" w:rsidP="00115D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21BD" w:rsidRDefault="002D21BD" w:rsidP="00115DF1">
      <w:pPr>
        <w:spacing w:after="0" w:line="240" w:lineRule="auto"/>
      </w:pPr>
      <w:r>
        <w:separator/>
      </w:r>
    </w:p>
  </w:footnote>
  <w:footnote w:type="continuationSeparator" w:id="0">
    <w:p w:rsidR="002D21BD" w:rsidRDefault="002D21BD" w:rsidP="00115D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1E2A73"/>
    <w:multiLevelType w:val="multilevel"/>
    <w:tmpl w:val="B0C857B4"/>
    <w:lvl w:ilvl="0">
      <w:start w:val="1"/>
      <w:numFmt w:val="decimal"/>
      <w:pStyle w:val="IndeksKGP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color w:val="339966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color w:val="339966"/>
      </w:r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080" w:hanging="360"/>
      </w:pPr>
      <w:rPr>
        <w:rFonts w:hint="default"/>
        <w:color w:val="339966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  <w:color w:val="339966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  <w:color w:val="339966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  <w:color w:val="339966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  <w:color w:val="339966"/>
        <w:sz w:val="18"/>
      </w:rPr>
    </w:lvl>
    <w:lvl w:ilvl="7">
      <w:start w:val="1"/>
      <w:numFmt w:val="lowerLetter"/>
      <w:lvlText w:val="%7%8."/>
      <w:lvlJc w:val="left"/>
      <w:pPr>
        <w:tabs>
          <w:tab w:val="num" w:pos="2880"/>
        </w:tabs>
        <w:ind w:left="2880" w:hanging="360"/>
      </w:pPr>
      <w:rPr>
        <w:rFonts w:hint="default"/>
        <w:color w:val="339966"/>
        <w:sz w:val="18"/>
      </w:rPr>
    </w:lvl>
    <w:lvl w:ilvl="8">
      <w:start w:val="1"/>
      <w:numFmt w:val="none"/>
      <w:lvlText w:val="-"/>
      <w:lvlJc w:val="left"/>
      <w:pPr>
        <w:tabs>
          <w:tab w:val="num" w:pos="3240"/>
        </w:tabs>
        <w:ind w:left="3240" w:hanging="360"/>
      </w:pPr>
      <w:rPr>
        <w:rFonts w:hint="default"/>
        <w:color w:val="339966"/>
        <w:sz w:val="18"/>
      </w:rPr>
    </w:lvl>
  </w:abstractNum>
  <w:abstractNum w:abstractNumId="1">
    <w:nsid w:val="1C1343F1"/>
    <w:multiLevelType w:val="hybridMultilevel"/>
    <w:tmpl w:val="3D94B1EA"/>
    <w:lvl w:ilvl="0" w:tplc="DE8AF52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44130B"/>
    <w:multiLevelType w:val="hybridMultilevel"/>
    <w:tmpl w:val="81143C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B225594"/>
    <w:multiLevelType w:val="hybridMultilevel"/>
    <w:tmpl w:val="86F02D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7E609A"/>
    <w:multiLevelType w:val="hybridMultilevel"/>
    <w:tmpl w:val="6C7C4F5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56FF2EDB"/>
    <w:multiLevelType w:val="hybridMultilevel"/>
    <w:tmpl w:val="47B2CF22"/>
    <w:lvl w:ilvl="0" w:tplc="0526ECA0">
      <w:start w:val="1"/>
      <w:numFmt w:val="decimal"/>
      <w:lvlText w:val="%1."/>
      <w:lvlJc w:val="left"/>
      <w:pPr>
        <w:ind w:left="720" w:hanging="360"/>
      </w:pPr>
      <w:rPr>
        <w:rFonts w:asciiTheme="minorHAnsi" w:eastAsia="Calibri" w:hAnsiTheme="minorHAnsi" w:cs="Arial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8BE3327"/>
    <w:multiLevelType w:val="hybridMultilevel"/>
    <w:tmpl w:val="998C2396"/>
    <w:lvl w:ilvl="0" w:tplc="7F64B5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2662AD6"/>
    <w:multiLevelType w:val="hybridMultilevel"/>
    <w:tmpl w:val="3C8C2E56"/>
    <w:lvl w:ilvl="0" w:tplc="E452A85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76027FDE"/>
    <w:multiLevelType w:val="hybridMultilevel"/>
    <w:tmpl w:val="06286D3A"/>
    <w:lvl w:ilvl="0" w:tplc="A5645934">
      <w:start w:val="1"/>
      <w:numFmt w:val="decimal"/>
      <w:lvlText w:val="%1."/>
      <w:lvlJc w:val="left"/>
      <w:pPr>
        <w:ind w:left="720" w:hanging="360"/>
      </w:pPr>
      <w:rPr>
        <w:color w:val="auto"/>
        <w:sz w:val="16"/>
        <w:szCs w:val="16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"/>
  </w:num>
  <w:num w:numId="3">
    <w:abstractNumId w:val="7"/>
  </w:num>
  <w:num w:numId="4">
    <w:abstractNumId w:val="0"/>
  </w:num>
  <w:num w:numId="5">
    <w:abstractNumId w:val="4"/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5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7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35D91"/>
    <w:rsid w:val="00064710"/>
    <w:rsid w:val="00115DF1"/>
    <w:rsid w:val="0013396B"/>
    <w:rsid w:val="00145EDA"/>
    <w:rsid w:val="00195074"/>
    <w:rsid w:val="00197AE1"/>
    <w:rsid w:val="001E102B"/>
    <w:rsid w:val="00200213"/>
    <w:rsid w:val="002152D4"/>
    <w:rsid w:val="00217DEF"/>
    <w:rsid w:val="002C598F"/>
    <w:rsid w:val="002D21BD"/>
    <w:rsid w:val="00360F7F"/>
    <w:rsid w:val="0037206A"/>
    <w:rsid w:val="003A04DF"/>
    <w:rsid w:val="003E7AC5"/>
    <w:rsid w:val="00484C5D"/>
    <w:rsid w:val="005E01B5"/>
    <w:rsid w:val="00643FF1"/>
    <w:rsid w:val="006D26B3"/>
    <w:rsid w:val="00757008"/>
    <w:rsid w:val="007708B8"/>
    <w:rsid w:val="007C66AF"/>
    <w:rsid w:val="008823B4"/>
    <w:rsid w:val="00896AF4"/>
    <w:rsid w:val="00987311"/>
    <w:rsid w:val="009C7E60"/>
    <w:rsid w:val="009D364D"/>
    <w:rsid w:val="00A37890"/>
    <w:rsid w:val="00AA1199"/>
    <w:rsid w:val="00AB06D3"/>
    <w:rsid w:val="00B050D3"/>
    <w:rsid w:val="00C30B67"/>
    <w:rsid w:val="00C6143C"/>
    <w:rsid w:val="00CE7101"/>
    <w:rsid w:val="00CF3786"/>
    <w:rsid w:val="00D35D91"/>
    <w:rsid w:val="00D97EC1"/>
    <w:rsid w:val="00DA420C"/>
    <w:rsid w:val="00DB6B2A"/>
    <w:rsid w:val="00DE06B8"/>
    <w:rsid w:val="00EC075A"/>
    <w:rsid w:val="00EE20D1"/>
    <w:rsid w:val="00F03089"/>
    <w:rsid w:val="00F769EE"/>
    <w:rsid w:val="00F962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35D9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35D91"/>
    <w:pPr>
      <w:ind w:left="720"/>
      <w:contextualSpacing/>
    </w:pPr>
  </w:style>
  <w:style w:type="table" w:styleId="Tabela-Siatka">
    <w:name w:val="Table Grid"/>
    <w:basedOn w:val="Standardowy"/>
    <w:uiPriority w:val="59"/>
    <w:rsid w:val="00D35D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rzypisudolnego">
    <w:name w:val="footnote text"/>
    <w:aliases w:val="Podrozdział,Footnote,Podrozdzia3,-E Fuﬂnotentext,Fuﬂnotentext Ursprung,Fußnotentext Ursprung,-E Fußnotentext,Fußnote,Footnote text,Tekst przypisu Znak Znak Znak Znak,Tekst przypisu Znak Znak Znak Znak Znak,footnote text"/>
    <w:basedOn w:val="Normalny"/>
    <w:link w:val="TekstprzypisudolnegoZnak"/>
    <w:rsid w:val="00115D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ußnote Znak,Footnote text Znak,Tekst przypisu Znak Znak Znak Znak Znak1"/>
    <w:basedOn w:val="Domylnaczcionkaakapitu"/>
    <w:link w:val="Tekstprzypisudolnego"/>
    <w:rsid w:val="00115DF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"/>
    <w:rsid w:val="00115DF1"/>
    <w:rPr>
      <w:vertAlign w:val="superscript"/>
    </w:rPr>
  </w:style>
  <w:style w:type="paragraph" w:customStyle="1" w:styleId="IndeksKGP">
    <w:name w:val="IndeksKGP"/>
    <w:basedOn w:val="Normalny"/>
    <w:next w:val="Normalny"/>
    <w:uiPriority w:val="99"/>
    <w:rsid w:val="00115DF1"/>
    <w:pPr>
      <w:numPr>
        <w:numId w:val="4"/>
      </w:numPr>
      <w:tabs>
        <w:tab w:val="clear" w:pos="360"/>
      </w:tabs>
      <w:spacing w:after="0" w:line="240" w:lineRule="auto"/>
      <w:ind w:left="0" w:firstLine="0"/>
    </w:pPr>
    <w:rPr>
      <w:rFonts w:ascii="Times New Roman" w:eastAsia="Times New Roman" w:hAnsi="Times New Roman" w:cs="Times New Roman"/>
      <w:sz w:val="18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96A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96AF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E41738E-A557-4C4A-9FF8-D3224AE1A5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4</Pages>
  <Words>1164</Words>
  <Characters>6989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A.Lizak</dc:creator>
  <cp:lastModifiedBy>aslaby</cp:lastModifiedBy>
  <cp:revision>17</cp:revision>
  <dcterms:created xsi:type="dcterms:W3CDTF">2017-06-07T06:52:00Z</dcterms:created>
  <dcterms:modified xsi:type="dcterms:W3CDTF">2019-07-11T10:06:00Z</dcterms:modified>
</cp:coreProperties>
</file>